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 </w:t>
      </w:r>
      <w:r>
        <w:t xml:space="preserve">BSc (Hons) in Biological Sciences / Biomedical Science</w:t>
      </w:r>
    </w:p>
    <w:p>
      <w:pPr>
        <w:pStyle w:val="BodyText"/>
      </w:pPr>
      <w:r>
        <w:rPr>
          <w:bCs/>
          <w:b/>
        </w:rPr>
        <w:t xml:space="preserve">Institution:</w:t>
      </w:r>
      <w:r>
        <w:t xml:space="preserve"> </w:t>
      </w:r>
      <w:r>
        <w:t xml:space="preserve">[Your University Name]</w:t>
      </w:r>
    </w:p>
    <w:p>
      <w:pPr>
        <w:pStyle w:val="BodyText"/>
      </w:pPr>
      <w:r>
        <w:br/>
      </w:r>
    </w:p>
    <w:bookmarkStart w:id="20" w:name="internship-role-laboratory-technician"/>
    <w:p>
      <w:pPr>
        <w:pStyle w:val="Heading2"/>
      </w:pPr>
      <w:r>
        <w:t xml:space="preserve">Internship Role: Laboratory Technician</w:t>
      </w:r>
    </w:p>
    <w:bookmarkEnd w:id="20"/>
    <w:bookmarkStart w:id="21" w:name="executive-summary"/>
    <w:p>
      <w:pPr>
        <w:pStyle w:val="Heading2"/>
      </w:pPr>
      <w:r>
        <w:t xml:space="preserve">Executive Summary</w:t>
      </w:r>
    </w:p>
    <w:p>
      <w:pPr>
        <w:pStyle w:val="FirstParagraph"/>
      </w:pPr>
      <w:r>
        <w:t xml:space="preserve">This report details the professional experience gained during my internship as a</w:t>
      </w:r>
      <w:r>
        <w:t xml:space="preserve"> </w:t>
      </w:r>
      <w:r>
        <w:rPr>
          <w:bCs/>
          <w:b/>
        </w:rPr>
        <w:t xml:space="preserve">Laboratory Technician</w:t>
      </w:r>
      <w:r>
        <w:t xml:space="preserve">. The placement was conducted within a prominent diagnostic healthcare facility located in the heart of the United Kingdom. Specifically, this internship took place in Birmingham, a city that has emerged as a critical hub for medical research and public health infrastructure in recent years. The primary objective of this internship was to bridge the gap between academic theoretical knowledge and practical laboratory applications, adhering strictly to the rigorous standards required by Health Laboratories in the United Kingdom Birmingham region.</w:t>
      </w:r>
    </w:p>
    <w:p>
      <w:pPr>
        <w:pStyle w:val="BodyText"/>
      </w:pPr>
      <w:r>
        <w:t xml:space="preserve">During this period, I was immersed in a high-throughput clinical environment where precision, accuracy, and adherence to safety protocols were paramount. The experience provided invaluable insights into the daily operations of a modern diagnostic laboratory, highlighting the critical role that Laboratory Technician roles play in patient care pathways across the United Kingdom Birmingham NHS trusts.</w:t>
      </w:r>
    </w:p>
    <w:bookmarkEnd w:id="21"/>
    <w:bookmarkStart w:id="22" w:name="introduction-and-context"/>
    <w:p>
      <w:pPr>
        <w:pStyle w:val="Heading2"/>
      </w:pPr>
      <w:r>
        <w:t xml:space="preserve">1. Introduction and Context</w:t>
      </w:r>
    </w:p>
    <w:p>
      <w:pPr>
        <w:pStyle w:val="FirstParagraph"/>
      </w:pPr>
      <w:r>
        <w:t xml:space="preserve">The city of Birmingham holds a significant position in the UK’s medical landscape, serving as a central node for health innovation and education. Interning as a Laboratory Technician in United Kingdom Birmingham offered a unique perspective on how large-scale healthcare systems operate under pressure. The local healthcare providers in this region are tasked with managing complex patient demographics, requiring laboratory services that are both efficient and highly accurate.</w:t>
      </w:r>
    </w:p>
    <w:p>
      <w:pPr>
        <w:pStyle w:val="BodyText"/>
      </w:pPr>
      <w:r>
        <w:t xml:space="preserve">The internship was structured to provide exposure to various departments within the pathology service, including Haematology, Microbiology, and Biochemistry. As a Laboratory Technician intern, my role extended beyond simple sample processing; it involved understanding the entire lifecycle of a diagnostic test from collection to result validation.</w:t>
      </w:r>
    </w:p>
    <w:bookmarkEnd w:id="22"/>
    <w:bookmarkStart w:id="23" w:name="responsibilities-and-daily-operations"/>
    <w:p>
      <w:pPr>
        <w:pStyle w:val="Heading2"/>
      </w:pPr>
      <w:r>
        <w:t xml:space="preserve">2. Responsibilities and Daily Operations</w:t>
      </w:r>
    </w:p>
    <w:p>
      <w:pPr>
        <w:pStyle w:val="FirstParagraph"/>
      </w:pPr>
      <w:r>
        <w:t xml:space="preserve">The core duties performed during this internship were designed to ensure that I understood the technical and procedural aspects of running a clinical laboratory in United Kingdom Birmingham. My responsibilities included:</w:t>
      </w:r>
    </w:p>
    <w:p>
      <w:pPr>
        <w:numPr>
          <w:ilvl w:val="0"/>
          <w:numId w:val="1001"/>
        </w:numPr>
        <w:pStyle w:val="Compact"/>
      </w:pPr>
      <w:r>
        <w:rPr>
          <w:bCs/>
          <w:b/>
        </w:rPr>
        <w:t xml:space="preserve">Sample Processing:</w:t>
      </w:r>
      <w:r>
        <w:t xml:space="preserve"> </w:t>
      </w:r>
      <w:r>
        <w:t xml:space="preserve">I was responsible for receiving, logging, and centrifuging biological samples. This required strict adherence to chain-of-custody protocols to maintain sample integrity.</w:t>
      </w:r>
    </w:p>
    <w:p>
      <w:pPr>
        <w:numPr>
          <w:ilvl w:val="0"/>
          <w:numId w:val="1001"/>
        </w:numPr>
        <w:pStyle w:val="Compact"/>
      </w:pPr>
      <w:r>
        <w:rPr>
          <w:bCs/>
          <w:b/>
        </w:rPr>
        <w:t xml:space="preserve">Maintenance of Equipment:</w:t>
      </w:r>
      <w:r>
        <w:t xml:space="preserve"> </w:t>
      </w:r>
      <w:r>
        <w:t xml:space="preserve">A significant portion of my time was dedicated to the calibration and maintenance of automated analyzers. Understanding the technical intricacies of these machines is vital for a Laboratory Technician operating in United Kingdom Birmingham, where downtime can directly impact patient diagnosis times.</w:t>
      </w:r>
    </w:p>
    <w:p>
      <w:pPr>
        <w:numPr>
          <w:ilvl w:val="0"/>
          <w:numId w:val="1001"/>
        </w:numPr>
        <w:pStyle w:val="Compact"/>
      </w:pPr>
      <w:r>
        <w:rPr>
          <w:bCs/>
          <w:b/>
        </w:rPr>
        <w:t xml:space="preserve">Quality Control (QC):</w:t>
      </w:r>
      <w:r>
        <w:t xml:space="preserve">I assisted senior technicians in running QC materials to ensure that test results were within acceptable limits. This involved troubleshooting instrument errors and recalibrating systems when deviations occurred.</w:t>
      </w:r>
    </w:p>
    <w:p>
      <w:pPr>
        <w:numPr>
          <w:ilvl w:val="0"/>
          <w:numId w:val="1001"/>
        </w:numPr>
        <w:pStyle w:val="Compact"/>
      </w:pPr>
      <w:r>
        <w:rPr>
          <w:bCs/>
          <w:b/>
        </w:rPr>
        <w:t xml:space="preserve">Data Management:</w:t>
      </w:r>
      <w:r>
        <w:t xml:space="preserve"> </w:t>
      </w:r>
      <w:r>
        <w:t xml:space="preserve">I gained proficiency in Laboratory Information Systems (LIS), ensuring that patient data was accurately recorded and linked to test results, a critical aspect of digital health records in the UK.</w:t>
      </w:r>
    </w:p>
    <w:bookmarkEnd w:id="23"/>
    <w:bookmarkStart w:id="24" w:name="X679ac861b7498d19b11f3ce18a9f93a0151af2a"/>
    <w:p>
      <w:pPr>
        <w:pStyle w:val="Heading2"/>
      </w:pPr>
      <w:r>
        <w:t xml:space="preserve">3. Technical Skills and Professional Development</w:t>
      </w:r>
    </w:p>
    <w:p>
      <w:pPr>
        <w:pStyle w:val="FirstParagraph"/>
      </w:pPr>
      <w:r>
        <w:t xml:space="preserve">The internship provided a robust platform for developing technical competencies essential for any aspiring Laboratory Technician. One of the most challenging yet rewarding aspects was mastering the automated workflows used in high-volume testing centers found in United Kingdom Birmingham.</w:t>
      </w:r>
    </w:p>
    <w:p>
      <w:pPr>
        <w:pStyle w:val="BodyText"/>
      </w:pPr>
      <w:r>
        <w:t xml:space="preserve">I developed a keen eye for detail, particularly when identifying abnormal cell morphology in blood films during haematology rotations. This skill is not only technically demanding but also requires a deep understanding of pathology. Furthermore, working in this environment taught me the importance of time management. In the fast-paced diagnostic labs of United Kingdom Birmingham, prioritizing urgent samples while maintaining accuracy for routine tests is a daily necessity.</w:t>
      </w:r>
    </w:p>
    <w:bookmarkEnd w:id="24"/>
    <w:bookmarkStart w:id="25" w:name="regulatory-compliance-and-safety"/>
    <w:p>
      <w:pPr>
        <w:pStyle w:val="Heading2"/>
      </w:pPr>
      <w:r>
        <w:t xml:space="preserve">4. Regulatory Compliance and Safety</w:t>
      </w:r>
    </w:p>
    <w:p>
      <w:pPr>
        <w:pStyle w:val="FirstParagraph"/>
      </w:pPr>
      <w:r>
        <w:t xml:space="preserve">Safety and compliance are non-negotiable in clinical laboratories. Throughout my internship, I was trained extensively on the Health and Safety at Work etc. Act 1974, as well as specific guidelines provided by UK Health Security Agency (UKHSA). Understanding the risk assessments associated with handling infectious agents was particularly crucial.</w:t>
      </w:r>
    </w:p>
    <w:p>
      <w:pPr>
        <w:pStyle w:val="BodyText"/>
      </w:pPr>
      <w:r>
        <w:t xml:space="preserve">In United Kingdom Birmingham, laboratories must adhere to ISO 15189 standards for medical laboratories. I participated in internal audits and competency assessments designed to ensure that all laboratory personnel, including interns, maintained the highest safety standards. This included proper use of Personal Protective Equipment (PPE), safe disposal of biomedical waste, and emergency spill management procedures.</w:t>
      </w:r>
    </w:p>
    <w:bookmarkEnd w:id="25"/>
    <w:bookmarkStart w:id="26" w:name="challenges-faced"/>
    <w:p>
      <w:pPr>
        <w:pStyle w:val="Heading2"/>
      </w:pPr>
      <w:r>
        <w:t xml:space="preserve">5. Challenges Faced</w:t>
      </w:r>
    </w:p>
    <w:p>
      <w:pPr>
        <w:pStyle w:val="FirstParagraph"/>
      </w:pPr>
      <w:r>
        <w:t xml:space="preserve">The transition from academic study to professional practice was not without its challenges. The initial learning curve associated with the proprietary Laboratory Information Systems used in United Kingdom Birmingham was steep. Additionally, the emotional weight of working in a healthcare setting, where results directly impact patient outcomes, required significant mental resilience.</w:t>
      </w:r>
    </w:p>
    <w:p>
      <w:pPr>
        <w:pStyle w:val="BodyText"/>
      </w:pPr>
      <w:r>
        <w:t xml:space="preserve">Another challenge was adapting to the multidisciplinary team environment. As a Laboratory Technician intern in United Kingdom Birmingham, effective communication with phlebotomists, pathologists, and clinical staff was essential. Miscommunication could lead to delayed diagnoses or incorrect treatments. I learned to advocate for my work while respecting the hierarchical structure of the medical team.</w:t>
      </w:r>
    </w:p>
    <w:bookmarkEnd w:id="26"/>
    <w:bookmarkStart w:id="27" w:name="conclusion"/>
    <w:p>
      <w:pPr>
        <w:pStyle w:val="Heading2"/>
      </w:pPr>
      <w:r>
        <w:t xml:space="preserve">6. Conclusion</w:t>
      </w:r>
    </w:p>
    <w:p>
      <w:pPr>
        <w:pStyle w:val="FirstParagraph"/>
      </w:pPr>
      <w:r>
        <w:t xml:space="preserve">In conclusion, this internship as a Laboratory Technician in United Kingdom Birmingham has been an instrumental period in my professional development. It has allowed me to apply theoretical scientific principles to real-world clinical scenarios within one of the UK’s most dynamic healthcare markets.</w:t>
      </w:r>
    </w:p>
    <w:p>
      <w:pPr>
        <w:pStyle w:val="BodyText"/>
      </w:pPr>
      <w:r>
        <w:t xml:space="preserve">The experience has reinforced my passion for diagnostic science and solidified my desire to pursue a career as a qualified Laboratory Technician. The skills acquired in technical operation, quality assurance, and regulatory compliance are directly transferable to any future role within the national health infrastructure of the United Kingdom Birmingham region or beyond.</w:t>
      </w:r>
    </w:p>
    <w:p>
      <w:pPr>
        <w:pStyle w:val="BodyText"/>
      </w:pPr>
      <w:r>
        <w:t xml:space="preserve">I am grateful for the mentorship provided by the senior staff during this internship. Their guidance helped me navigate the complexities of modern laboratory medicine in United Kingdom Birmingham. I am now better equipped to contribute effectively to healthcare teams, ensuring that diagnostic services remain reliable, safe, and efficient for patients across the region.</w:t>
      </w:r>
    </w:p>
    <w:p>
      <w:pPr>
        <w:pStyle w:val="BodyText"/>
      </w:pPr>
      <w:r>
        <w:br/>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Signature:</w:t>
      </w:r>
      <w:r>
        <w:t xml:space="preserve"> </w:t>
      </w:r>
      <w:r>
        <w:t xml:space="preserve">__________________________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United Kingdom Birmingham</dc:title>
  <dc:creator/>
  <dc:language>en</dc:language>
  <cp:keywords/>
  <dcterms:created xsi:type="dcterms:W3CDTF">2026-07-29T12:26:09Z</dcterms:created>
  <dcterms:modified xsi:type="dcterms:W3CDTF">2026-07-29T12:26:09Z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