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Laboratory</w:t>
      </w:r>
      <w:r>
        <w:t xml:space="preserve"> </w:t>
      </w:r>
      <w:r>
        <w:t xml:space="preserve">Technician</w:t>
      </w:r>
    </w:p>
    <w:bookmarkStart w:id="27" w:name="final-internship-report"/>
    <w:p>
      <w:pPr>
        <w:pStyle w:val="Heading1"/>
      </w:pPr>
      <w:r>
        <w:t xml:space="preserve">Final Internship Report</w:t>
      </w:r>
    </w:p>
    <w:p>
      <w:pPr>
        <w:pStyle w:val="FirstParagraph"/>
      </w:pPr>
      <w:r>
        <w:rPr>
          <w:bCs/>
          <w:b/>
        </w:rPr>
        <w:t xml:space="preserve">Name:</w:t>
      </w:r>
      <w:r>
        <w:t xml:space="preserve"> </w:t>
      </w:r>
      <w:r>
        <w:t xml:space="preserve">[Your Name]</w:t>
      </w:r>
    </w:p>
    <w:p>
      <w:pPr>
        <w:pStyle w:val="BodyText"/>
      </w:pPr>
      <w:r>
        <w:rPr>
          <w:bCs/>
          <w:b/>
        </w:rPr>
        <w:t xml:space="preserve">Date:</w:t>
      </w:r>
      <w:r>
        <w:t xml:space="preserve"> </w:t>
      </w:r>
      <w:r>
        <w:t xml:space="preserve">October 24, 2023</w:t>
      </w:r>
    </w:p>
    <w:p>
      <w:pPr>
        <w:pStyle w:val="BodyText"/>
      </w:pPr>
      <w:r>
        <w:rPr>
          <w:bCs/>
          <w:b/>
        </w:rPr>
        <w:t xml:space="preserve">Institution/Company:</w:t>
      </w:r>
      <w:r>
        <w:t xml:space="preserve"> </w:t>
      </w:r>
      <w:r>
        <w:t xml:space="preserve">Metro General Research Laboratories</w:t>
      </w:r>
    </w:p>
    <w:p>
      <w:pPr>
        <w:pStyle w:val="BodyText"/>
      </w:pPr>
      <w:r>
        <w:rPr>
          <w:iCs/>
          <w:i/>
        </w:rPr>
        <w:t xml:space="preserve">Dated in Los Angeles, California, United States</w:t>
      </w:r>
    </w:p>
    <w:bookmarkStart w:id="20" w:name="i.-executive-summary"/>
    <w:p>
      <w:pPr>
        <w:pStyle w:val="Heading2"/>
      </w:pPr>
      <w:r>
        <w:t xml:space="preserve">I. Executive Summary</w:t>
      </w:r>
    </w:p>
    <w:p>
      <w:pPr>
        <w:pStyle w:val="FirstParagraph"/>
      </w:pPr>
      <w:r>
        <w:t xml:space="preserve">This document serves as the comprehensive final internship report for my tenure as a Laboratory Technician intern at Metro General Research Laboratories. The primary objective of this report is to outline the professional development, technical skills acquired, and operational insights gained during my time in the United States Los Angeles region. As a critical component of academic and professional preparation, this internship provided an immersive experience in high-throughput diagnostic testing and research support within a bustling metropolitan healthcare infrastructure.</w:t>
      </w:r>
    </w:p>
    <w:p>
      <w:pPr>
        <w:pStyle w:val="BodyText"/>
      </w:pPr>
      <w:r>
        <w:t xml:space="preserve">The role of a Laboratory Technician is pivotal in ensuring the accuracy and efficiency of medical diagnostics. By conducting this internship in Los Angeles, one of the largest metropolitan areas in North America with diverse population health needs, I was exposed to high-volume workflows that require precision, speed, and strict adherence to regulatory standards. This report details the specific methodologies mastered, including polymerase chain reaction (PCR) analysis and mass spectrometry data interpretation.</w:t>
      </w:r>
    </w:p>
    <w:bookmarkEnd w:id="20"/>
    <w:bookmarkStart w:id="21" w:name="ii.-introduction"/>
    <w:p>
      <w:pPr>
        <w:pStyle w:val="Heading2"/>
      </w:pPr>
      <w:r>
        <w:t xml:space="preserve">II. Introduction</w:t>
      </w:r>
    </w:p>
    <w:p>
      <w:pPr>
        <w:pStyle w:val="FirstParagraph"/>
      </w:pPr>
      <w:r>
        <w:t xml:space="preserve">The internship was designed to bridge the gap between theoretical knowledge obtained in university coursework and practical application in a real-world clinical setting. Located in the heart of Los Angeles, United States, Metro General Research Laboratories serves a diverse patient demographic ranging from oncology patients requiring genetic profiling to infectious disease monitoring for public health initiatives.</w:t>
      </w:r>
    </w:p>
    <w:p>
      <w:pPr>
        <w:pStyle w:val="BodyText"/>
      </w:pPr>
      <w:r>
        <w:t xml:space="preserve">The position of Laboratory Technician requires rigorous attention to detail and compliance with federal regulations. As part of this training program, I was assigned to the Clinical Pathology Division, where my duties included specimen processing, quality control testing, and data entry into Laboratory Information Management Systems (LIMS). This section highlights the specific challenges and opportunities encountered while performing these duties.</w:t>
      </w:r>
    </w:p>
    <w:bookmarkEnd w:id="21"/>
    <w:bookmarkStart w:id="22" w:name="iii.-objectives-of-the-internship"/>
    <w:p>
      <w:pPr>
        <w:pStyle w:val="Heading2"/>
      </w:pPr>
      <w:r>
        <w:t xml:space="preserve">III. Objectives of the Internship</w:t>
      </w:r>
    </w:p>
    <w:p>
      <w:pPr>
        <w:numPr>
          <w:ilvl w:val="0"/>
          <w:numId w:val="1001"/>
        </w:numPr>
        <w:pStyle w:val="Compact"/>
      </w:pPr>
      <w:r>
        <w:rPr>
          <w:bCs/>
          <w:b/>
        </w:rPr>
        <w:t xml:space="preserve">Technical Proficiency:</w:t>
      </w:r>
    </w:p>
    <w:p>
      <w:pPr>
        <w:numPr>
          <w:ilvl w:val="0"/>
          <w:numId w:val="1001"/>
        </w:numPr>
        <w:pStyle w:val="Compact"/>
      </w:pPr>
      <w:r>
        <w:rPr>
          <w:bCs/>
          <w:b/>
        </w:rPr>
        <w:t xml:space="preserve">Safety Compliance:</w:t>
      </w:r>
    </w:p>
    <w:p>
      <w:pPr>
        <w:numPr>
          <w:ilvl w:val="0"/>
          <w:numId w:val="1001"/>
        </w:numPr>
        <w:pStyle w:val="Compact"/>
      </w:pPr>
      <w:r>
        <w:rPr>
          <w:bCs/>
          <w:b/>
        </w:rPr>
        <w:t xml:space="preserve">Quality Assurance:</w:t>
      </w:r>
    </w:p>
    <w:p>
      <w:pPr>
        <w:numPr>
          <w:ilvl w:val="0"/>
          <w:numId w:val="1001"/>
        </w:numPr>
        <w:pStyle w:val="Compact"/>
      </w:pPr>
      <w:r>
        <w:rPr>
          <w:bCs/>
          <w:b/>
        </w:rPr>
        <w:t xml:space="preserve">Professional Development:</w:t>
      </w:r>
    </w:p>
    <w:bookmarkEnd w:id="22"/>
    <w:bookmarkStart w:id="23" w:name="iv.-daily-responsibilities-and-tasks"/>
    <w:p>
      <w:pPr>
        <w:pStyle w:val="Heading2"/>
      </w:pPr>
      <w:r>
        <w:t xml:space="preserve">IV. Daily Responsibilities and Tasks</w:t>
      </w:r>
    </w:p>
    <w:p>
      <w:pPr>
        <w:pStyle w:val="FirstParagraph"/>
      </w:pPr>
      <w:r>
        <w:t xml:space="preserve">The core of the Laboratory Technician internship involved day-to-day operational tasks that are essential for laboratory functionality. My primary responsibility was the reception and sorting of patient specimens arriving from various clinics across Los Angeles.</w:t>
      </w:r>
    </w:p>
    <w:p>
      <w:pPr>
        <w:pStyle w:val="BodyText"/>
      </w:pPr>
      <w:r>
        <w:rPr>
          <w:bCs/>
          <w:b/>
        </w:rPr>
        <w:t xml:space="preserve">A. Specimen Processing:</w:t>
      </w:r>
    </w:p>
    <w:p>
      <w:pPr>
        <w:pStyle w:val="BodyText"/>
      </w:pPr>
      <w:r>
        <w:t xml:space="preserve">I learned to correctly triage blood, urine, and tissue samples based on test orders. This involved verifying patient identifiers against requisition forms to prevent identification errors, a critical step in maintaining patient safety. I also performed centrifugation processes to separate plasma and serum from whole blood, ensuring that the supernatant was free of hemolysis or lipemia before analysis.</w:t>
      </w:r>
    </w:p>
    <w:p>
      <w:pPr>
        <w:pStyle w:val="BodyText"/>
      </w:pPr>
      <w:r>
        <w:rPr>
          <w:bCs/>
          <w:b/>
        </w:rPr>
        <w:t xml:space="preserve">B. Instrument Operation:</w:t>
      </w:r>
    </w:p>
    <w:p>
      <w:pPr>
        <w:pStyle w:val="BodyText"/>
      </w:pPr>
      <w:r>
        <w:t xml:space="preserve">A significant portion of my training involved operating automated clinical chemistry analyzers (such as the Abbott Architect system) and hematology analyzers. I was responsible for running daily calibrations and control samples to verify instrument performance before releasing patient results. Troubleshooting basic errors, such as reagent shortages or sensor blockages, was also a key learning outcome.</w:t>
      </w:r>
    </w:p>
    <w:p>
      <w:pPr>
        <w:pStyle w:val="BodyText"/>
      </w:pPr>
      <w:r>
        <w:rPr>
          <w:bCs/>
          <w:b/>
        </w:rPr>
        <w:t xml:space="preserve">C. Data Management:</w:t>
      </w:r>
    </w:p>
    <w:p>
      <w:pPr>
        <w:pStyle w:val="BodyText"/>
      </w:pPr>
      <w:r>
        <w:t xml:space="preserve">In the era of digital health records in the United States Los Angeles healthcare system, efficient data entry is paramount. I utilized LIMS software to log test results and flag abnormal values for review by senior technicians and pathologists. This task required meticulous attention to detail to ensure that critical results were reported within mandated turnaround times.</w:t>
      </w:r>
    </w:p>
    <w:bookmarkEnd w:id="23"/>
    <w:bookmarkStart w:id="24" w:name="v.-challenges-encountered"/>
    <w:p>
      <w:pPr>
        <w:pStyle w:val="Heading2"/>
      </w:pPr>
      <w:r>
        <w:t xml:space="preserve">V. Challenges Encountered</w:t>
      </w:r>
    </w:p>
    <w:p>
      <w:pPr>
        <w:pStyle w:val="FirstParagraph"/>
      </w:pPr>
      <w:r>
        <w:t xml:space="preserve">Transitioning from an academic setting to a professional laboratory in Los Angeles presented several challenges. The sheer volume of samples in this dense metropolitan area required rapid decision-making and efficient workflow management. Additionally, adapting to the strict regulatory environment of the United States, including CLIA (Clinical Laboratory Improvement Amendments) standards and HIPAA privacy laws, demanded a steep learning curve regarding legal compliance and data security.</w:t>
      </w:r>
    </w:p>
    <w:p>
      <w:pPr>
        <w:pStyle w:val="BodyText"/>
      </w:pPr>
      <w:r>
        <w:t xml:space="preserve">Furthermore, dealing with difficult specimens due to patient dehydration or lipemia required advanced troubleshooting skills that were not fully covered in my theoretical studies. Under the mentorship of senior staff, I developed strategies to mitigate these pre-analytical variables, such as requesting redraws when necessary.</w:t>
      </w:r>
    </w:p>
    <w:bookmarkEnd w:id="24"/>
    <w:bookmarkStart w:id="25" w:name="vii.-skills-acquired"/>
    <w:p>
      <w:pPr>
        <w:pStyle w:val="Heading2"/>
      </w:pPr>
      <w:r>
        <w:t xml:space="preserve">VII. Skills Acquired</w:t>
      </w:r>
    </w:p>
    <w:p>
      <w:pPr>
        <w:pStyle w:val="FirstParagraph"/>
      </w:pPr>
      <w:r>
        <w:rPr>
          <w:bCs/>
          <w:b/>
        </w:rPr>
        <w:t xml:space="preserve">A. Technical Skills:</w:t>
      </w:r>
    </w:p>
    <w:p>
      <w:pPr>
        <w:numPr>
          <w:ilvl w:val="0"/>
          <w:numId w:val="1002"/>
        </w:numPr>
        <w:pStyle w:val="Compact"/>
      </w:pPr>
      <w:r>
        <w:t xml:space="preserve">Mastery of pipetting techniques for microliter-range accuracy.</w:t>
      </w:r>
    </w:p>
    <w:p>
      <w:pPr>
        <w:numPr>
          <w:ilvl w:val="0"/>
          <w:numId w:val="1002"/>
        </w:numPr>
        <w:pStyle w:val="Compact"/>
      </w:pPr>
      <w:r>
        <w:t xml:space="preserve">Familiarity with immunoassay and molecular biology workflows.</w:t>
      </w:r>
    </w:p>
    <w:p>
      <w:pPr>
        <w:numPr>
          <w:ilvl w:val="0"/>
          <w:numId w:val="1002"/>
        </w:numPr>
        <w:pStyle w:val="Compact"/>
      </w:pPr>
      <w:r>
        <w:t xml:space="preserve">Data analysis using Excel and statistical software for trend monitoring.&gt;</w:t>
      </w:r>
    </w:p>
    <w:p>
      <w:pPr>
        <w:pStyle w:val="FirstParagraph"/>
      </w:pPr>
      <w:r>
        <w:rPr>
          <w:bCs/>
          <w:b/>
        </w:rPr>
        <w:t xml:space="preserve">B. Soft Skills:</w:t>
      </w:r>
    </w:p>
    <w:p>
      <w:pPr>
        <w:numPr>
          <w:ilvl w:val="0"/>
          <w:numId w:val="1003"/>
        </w:numPr>
        <w:pStyle w:val="Compact"/>
      </w:pPr>
      <w:r>
        <w:rPr>
          <w:iCs/>
          <w:i/>
        </w:rPr>
        <w:t xml:space="preserve">Critical Thinking:</w:t>
      </w:r>
      <w:r>
        <w:t xml:space="preserve">An ability to interpret control charts and identify anomalies.</w:t>
      </w:r>
    </w:p>
    <w:p>
      <w:pPr>
        <w:numPr>
          <w:ilvl w:val="0"/>
          <w:numId w:val="1003"/>
        </w:numPr>
        <w:pStyle w:val="Compact"/>
      </w:pPr>
      <w:r>
        <w:rPr>
          <w:iCs/>
          <w:i/>
        </w:rPr>
        <w:t xml:space="preserve">Communication:</w:t>
      </w:r>
      <w:r>
        <w:t xml:space="preserve"> Effective interaction with healthcare providers to clarify test orders.&gt;</w:t>
      </w:r>
    </w:p>
    <w:p>
      <w:pPr>
        <w:pStyle w:val="FirstParagraph"/>
      </w:pPr>
      <w:r>
        <w:t xml:space="preserve">&gt;</w:t>
      </w:r>
    </w:p>
    <w:bookmarkEnd w:id="25"/>
    <w:bookmarkStart w:id="26" w:name="vii.-conclusion"/>
    <w:p>
      <w:pPr>
        <w:pStyle w:val="Heading2"/>
      </w:pPr>
      <w:r>
        <w:t xml:space="preserve">VII. Conclusion</w:t>
      </w:r>
    </w:p>
    <w:p>
      <w:pPr>
        <w:pStyle w:val="FirstParagraph"/>
      </w:pPr>
      <w:r>
        <w:t xml:space="preserve">This internship as a Laboratory Technician in Los Angeles, United States, has been an invaluable experience that has significantly enhanced my professional capabilities. The combination of rigorous technical training and exposure to the high-demand healthcare environment of Los Angeles provided me with a robust foundation for a future career in clinical laboratory science.</w:t>
      </w:r>
    </w:p>
    <w:p>
      <w:pPr>
        <w:pStyle w:val="BodyText"/>
      </w:pPr>
      <w:r>
        <w:t xml:space="preserve">I am grateful for the opportunity to have contributed to Metro General Research Laboratories and learned under the guidance of experienced professionals. The skills acquired during this period, from precise analytical techniques to strict adherence to safety regulations, are directly transferable and will serve as a cornerstone for my continued education and career development in the healthcare sector.</w:t>
      </w:r>
    </w:p>
    <w:p>
      <w:pPr>
        <w:pStyle w:val="BodyText"/>
      </w:pPr>
      <w:r>
        <w:br/>
      </w:r>
      <w:r>
        <w:br/>
      </w:r>
    </w:p>
    <w:p>
      <w:pPr>
        <w:pStyle w:val="BodyText"/>
      </w:pPr>
      <w:r>
        <w:t xml:space="preserve">__________________________</w:t>
      </w:r>
    </w:p>
    <w:p>
      <w:pPr>
        <w:pStyle w:val="BodyText"/>
      </w:pPr>
      <w:r>
        <w:rPr>
          <w:bCs/>
          <w:b/>
        </w:rPr>
        <w:t xml:space="preserve">[Your Name]</w:t>
      </w:r>
    </w:p>
    <w:p>
      <w:pPr>
        <w:pStyle w:val="BodyText"/>
      </w:pPr>
      <w:r>
        <w:t xml:space="preserve">Laboratory Technician Intern</w:t>
      </w:r>
    </w:p>
    <w:p>
      <w:pPr>
        <w:pStyle w:val="BodyText"/>
      </w:pPr>
      <w:r>
        <w:t xml:space="preserve">&gt;</w:t>
      </w:r>
    </w:p>
    <w:p>
      <w:r>
        <w:pict>
          <v:rect style="width:0;height:1.5pt" o:hralign="center" o:hrstd="t" o:hr="t"/>
        </w:pict>
      </w:r>
    </w:p>
    <w:p>
      <w:pPr>
        <w:pStyle w:val="FirstParagraph"/>
      </w:pPr>
      <w:r>
        <w:t xml:space="preserve">©2023 Metro General Research Laboratories. All Rights Reserved.</w:t>
      </w:r>
    </w:p>
    <w:p>
      <w:pPr>
        <w:pStyle w:val="BodyText"/>
      </w:pPr>
      <w:r>
        <w:t xml:space="preserve">&gt;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Laboratory Technician</dc:title>
  <dc:creator/>
  <dc:language>en</dc:language>
  <cp:keywords/>
  <dcterms:created xsi:type="dcterms:W3CDTF">2026-07-29T19:33:45Z</dcterms:created>
  <dcterms:modified xsi:type="dcterms:W3CDTF">2026-07-29T19:33:45Z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