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Xcd12311052375a589b2ceafbade133fd14b8529"/>
    <w:p>
      <w:pPr>
        <w:pStyle w:val="Heading1"/>
      </w:pPr>
      <w:r>
        <w:t xml:space="preserve">Iinternship Report on Clinical Laboratory Science</w:t>
      </w:r>
    </w:p>
    <w:p>
      <w:pPr>
        <w:pStyle w:val="FirstParagraph"/>
      </w:pPr>
      <w:r>
        <w:t xml:space="preserve">Prepared for the Department of Medical Sciences</w:t>
      </w:r>
      <w:r>
        <w:br/>
      </w:r>
      <w:r>
        <w:t xml:space="preserve">Internship Location: New York City, United States</w:t>
      </w:r>
      <w:r>
        <w:br/>
      </w:r>
      <w:r>
        <w:t xml:space="preserve">Role: Laboratory Technician Intern</w:t>
      </w:r>
      <w:r>
        <w:br/>
      </w:r>
      <w:r>
        <w:t xml:space="preserve">Duration: January 2023 – June 2023</w:t>
      </w:r>
    </w:p>
    <w:bookmarkEnd w:id="20"/>
    <w:bookmarkStart w:id="21" w:name="i.-introduction"/>
    <w:p>
      <w:pPr>
        <w:pStyle w:val="Heading1"/>
      </w:pPr>
      <w:r>
        <w:t xml:space="preserve">I. Introduction</w:t>
      </w:r>
    </w:p>
    <w:p>
      <w:pPr>
        <w:pStyle w:val="FirstParagraph"/>
      </w:pPr>
      <w:r>
        <w:t xml:space="preserve">The modern healthcare system relies heavily on the accuracy and efficiency of diagnostic testing. As a critical component of this infrastructure, clinical laboratories serve as the backbone for medical decision-making, disease diagnosis, and treatment monitoring. This report details my comprehensive internship experience as a Laboratory Technician in New York City, United States. New York City is renowned for its dense population and complex healthcare landscape; consequently, the laboratories here handle high volumes of diverse samples ranging from routine blood work to specialized genetic testing. This document outlines the professional skills acquired, technical procedures mastered, and ethical considerations encountered during my tenure at a major metropolitan hospital network in Manhattan.</w:t>
      </w:r>
      <w:r>
        <w:t xml:space="preserve"> </w:t>
      </w:r>
      <w:r>
        <w:t xml:space="preserve">The primary objective of this internship was to bridge the gap between theoretical academic knowledge and practical clinical application. By immersing myself in the fast-paced environment of a top-tier US medical center, I aimed to develop proficiency in laboratory instrumentation, quality control protocols, and data analysis. Furthermore, working in New York City provided a unique opportunity to understand how high-volume laboratories manage logistical challenges while maintaining stringent regulatory standards set by organizations such as the Clinical Laboratory Improvement Amendments (CLIA) and The Joint Commission.</w:t>
      </w:r>
    </w:p>
    <w:bookmarkEnd w:id="21"/>
    <w:bookmarkStart w:id="22" w:name="X145022fcc7067aae14d8b6d8eaca923934f022d"/>
    <w:p>
      <w:pPr>
        <w:pStyle w:val="Heading1"/>
      </w:pPr>
      <w:r>
        <w:t xml:space="preserve">II. Professional Responsibilities and Technical Training</w:t>
      </w:r>
    </w:p>
    <w:p>
      <w:pPr>
        <w:pStyle w:val="FirstParagraph"/>
      </w:pPr>
      <w:r>
        <w:t xml:space="preserve">As a Laboratory Technician Intern, my responsibilities were divided into three primary departments: Hematology, Chemistry, and Microbiology. Each section offered distinct challenges and learning opportunities that contributed to my overall professional growth.</w:t>
      </w:r>
      <w:r>
        <w:t xml:space="preserve"> </w:t>
      </w:r>
      <w:r>
        <w:t xml:space="preserve">In the Hematology department, I gained extensive experience in the analysis of blood cells. My daily tasks included preparing peripheral blood smears and utilizing automated analyzers such as the Sysmex XN series for Complete Blood Counts (CBC). I learned to identify abnormal cell morphologies, including sickle cells and blasts associated with leukemia. A significant portion of my training involved troubleshooting flag results from automated machines, which required manual microscopic review. This process honed my attention to detail and reinforced the importance of precision in identifying pathological conditions early.</w:t>
      </w:r>
      <w:r>
        <w:t xml:space="preserve"> </w:t>
      </w:r>
      <w:r>
        <w:t xml:space="preserve">In the Clinical Chemistry section, I focused on metabolic panels, enzyme assays, and toxicology screenings. New York City’s diverse population often presents a wide variety of clinical cases, including complex endocrine disorders and metabolic imbalances. I learned to operate advanced automated chemistry analyzers like the Roche Cobas c702. A crucial aspect of my role was performing Quality Control (QC) checks at the beginning of every shift. Understanding Westgard rules for QC acceptance criteria was vital to ensure that patient results were reliable before reporting them to physicians. This experience taught me the immense responsibility laboratory technicians hold in safeguarding public health through accurate data generation.</w:t>
      </w:r>
      <w:r>
        <w:t xml:space="preserve"> </w:t>
      </w:r>
      <w:r>
        <w:t xml:space="preserve">The Microbiology rotation provided insights into infectious disease management, a particularly relevant topic given the global health context of recent years. I assisted in culturing bacteria and viruses from various specimens, including urine, sputum, and wound swabs. I learned to perform Gram staining techniques and antibiotic susceptibility testing using the Kirby-Bauer method. In New York City hospitals where multidrug-resistant organisms are prevalent, accurate identification of pathogens is critical for appropriate antibiotic stewardship. This department emphasized the importance of biosafety protocols to protect staff from exposure to hazardous biological agents, a standard strictly enforced in all United States healthcare facilities.</w:t>
      </w:r>
    </w:p>
    <w:bookmarkEnd w:id="22"/>
    <w:bookmarkStart w:id="23" w:name="X42e7404c5344553ca4ad5cc28bde613e01f60b6"/>
    <w:p>
      <w:pPr>
        <w:pStyle w:val="Heading1"/>
      </w:pPr>
      <w:r>
        <w:t xml:space="preserve">III. Quality Assurance and Regulatory Compliance</w:t>
      </w:r>
    </w:p>
    <w:p>
      <w:pPr>
        <w:pStyle w:val="FirstParagraph"/>
      </w:pPr>
      <w:r>
        <w:t xml:space="preserve">Working in the United States necessitated a strict adherence to federal and state regulations. I gained practical experience with Laboratory Information Systems (LIS) such as Epic Cerner, which are standard across many healthcare institutions in New York City. Entering data accurately was not merely an administrative task but a patient safety issue. I learned how electronic health records integrate with laboratory results, allowing physicians to access critical information instantly.</w:t>
      </w:r>
      <w:r>
        <w:t xml:space="preserve"> </w:t>
      </w:r>
      <w:r>
        <w:t xml:space="preserve">Quality Assurance (QA) was a cornerstone of my daily routine. I participated in internal audits and proficiency testing programs where external agencies sent blind samples for analysis. My role involved analyzing these samples, recording the results, and comparing them against known values to assess our laboratory’s accuracy. Any discrepancies required immediate investigation through root cause analysis reports. This process highlighted the culture of continuous improvement that defines top-tier laboratories in New York City.</w:t>
      </w:r>
      <w:r>
        <w:t xml:space="preserve"> </w:t>
      </w:r>
      <w:r>
        <w:t xml:space="preserve">Additionally, I was trained on Hazard Communication standards (HazCom) and the handling of Chemical Hygiene Plans. Proper disposal of biohazardous waste and chemical reagents is strictly regulated in New York State, and I became proficient in segregating sharps, infectious materials, and hazardous chemicals according to local environmental health codes.</w:t>
      </w:r>
    </w:p>
    <w:bookmarkEnd w:id="23"/>
    <w:bookmarkStart w:id="24" w:name="X37299bf74483100e5473ccb9a1bd7064d509b20"/>
    <w:p>
      <w:pPr>
        <w:pStyle w:val="Heading1"/>
      </w:pPr>
      <w:r>
        <w:t xml:space="preserve">IV. Soft Skills and Professional Development</w:t>
      </w:r>
    </w:p>
    <w:p>
      <w:pPr>
        <w:pStyle w:val="FirstParagraph"/>
      </w:pPr>
      <w:r>
        <w:t xml:space="preserve">Beyond technical skills, this internship significantly enhanced my soft skills. The high-pressure environment of a New York City hospital taught me effective time management and prioritization. During peak hours, such as morning specimen processing or emergency department surges, the ability to work efficiently without compromising accuracy was essential. I developed strong communication skills through interdisciplinary collaboration with pathologists, nurses, and physicians. Explaining complex laboratory concepts in lay terms when discussing turnaround times or result implications helped improve patient care coordination.</w:t>
      </w:r>
      <w:r>
        <w:t xml:space="preserve"> </w:t>
      </w:r>
      <w:r>
        <w:t xml:space="preserve">Teamwork was another critical component. Laboratory operations are inherently collaborative; no single technician can manage the entire workflow alone. I learned to support my colleagues during heavy workloads and to seek guidance from senior technologists when encountering unfamiliar anomalies. This supportive environment fostered a sense of professional camaraderie and mutual respect for each role within the diagnostic ecosystem.</w:t>
      </w:r>
    </w:p>
    <w:bookmarkEnd w:id="24"/>
    <w:bookmarkStart w:id="25" w:name="v.-conclusion"/>
    <w:p>
      <w:pPr>
        <w:pStyle w:val="Heading1"/>
      </w:pPr>
      <w:r>
        <w:t xml:space="preserve">V. Conclusion</w:t>
      </w:r>
    </w:p>
    <w:p>
      <w:pPr>
        <w:pStyle w:val="FirstParagraph"/>
      </w:pPr>
      <w:r>
        <w:t xml:space="preserve">In conclusion, my internship as a Laboratory Technician in New York City, United States, was an invaluable educational experience that transformed my understanding of clinical diagnostics. The rigorous academic curriculum provided the theoretical foundation, but the hands-on training in one of the world’s most demanding healthcare markets provided real-world competence. I mastered critical technical skills in hematology, chemistry, and microbiology while adhering to strict quality assurance and safety regulations unique to the US healthcare system.</w:t>
      </w:r>
      <w:r>
        <w:t xml:space="preserve"> </w:t>
      </w:r>
      <w:r>
        <w:t xml:space="preserve">This experience has confirmed my passion for laboratory medicine and prepared me for a professional career as a certified Laboratory Technician. The blend of advanced technology exposure, regulatory compliance knowledge, and interpersonal skill development makes me confident in my ability to contribute effectively to any clinical laboratory setting. As I move forward in my career, I will carry with me the lessons learned in New York City: that accuracy is paramount, safety is non-negotiable, and the laboratory technician plays a pivotal role in saving lives through science.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2026-07-29T18:24:45Z</dcterms:created>
  <dcterms:modified xsi:type="dcterms:W3CDTF">2026-07-29T18:24:45Z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