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India</w:t>
      </w:r>
      <w:r>
        <w:t xml:space="preserve"> </w:t>
      </w:r>
      <w:r>
        <w:t xml:space="preserve">Mumbai</w:t>
      </w:r>
    </w:p>
    <w:bookmarkStart w:id="27" w:name="full-internship-report"/>
    <w:p>
      <w:pPr>
        <w:pStyle w:val="Heading1"/>
      </w:pPr>
      <w:r>
        <w:t xml:space="preserve">FULL INTERNSHIP REPORT</w:t>
      </w:r>
    </w:p>
    <w:p>
      <w:pPr>
        <w:pStyle w:val="FirstParagraph"/>
      </w:pPr>
      <w:r>
        <w:br/>
      </w:r>
    </w:p>
    <w:bookmarkStart w:id="26" w:name="Xb638c6c3fb151b80b8951811415d596d9cedccb"/>
    <w:p>
      <w:pPr>
        <w:pStyle w:val="Heading2"/>
      </w:pPr>
      <w:r>
        <w:t xml:space="preserve">Legal Practice and Judicial Observations in India Mumbai</w:t>
      </w:r>
    </w:p>
    <w:p>
      <w:pPr>
        <w:pStyle w:val="FirstParagraph"/>
      </w:pPr>
      <w:r>
        <w:br/>
      </w:r>
    </w:p>
    <w:p>
      <w:pPr>
        <w:pStyle w:val="BodyText"/>
      </w:pPr>
      <w:r>
        <w:t xml:space="preserve">The transition from academic legal theory to practical application is a critical phase in the development of any aspiring advocate. This report details my comprehensive internship experience under the mentorship of a seasoned</w:t>
      </w:r>
      <w:r>
        <w:t xml:space="preserve"> </w:t>
      </w:r>
      <w:r>
        <w:rPr>
          <w:bCs/>
          <w:b/>
        </w:rPr>
        <w:t xml:space="preserve">Lawyer</w:t>
      </w:r>
      <w:r>
        <w:t xml:space="preserve">, situated within the bustling metropolitan hub of</w:t>
      </w:r>
      <w:r>
        <w:t xml:space="preserve"> </w:t>
      </w:r>
      <w:r>
        <w:rPr>
          <w:bCs/>
          <w:b/>
        </w:rPr>
        <w:t xml:space="preserve">India Mumbai</w:t>
      </w:r>
      <w:r>
        <w:t xml:space="preserve">. This period was not merely an exercise in legal documentation but a profound immersion into the procedural intricacies and ethical responsibilities that define legal practice in one of Asia's most dynamic jurisdictions. The objective was to bridge the gap between textbook jurisprudence and courtroom reality, specifically focusing on the unique demands of corporate law, civil litigation, and constitutional remedies prevalent in</w:t>
      </w:r>
      <w:r>
        <w:t xml:space="preserve"> </w:t>
      </w:r>
      <w:r>
        <w:rPr>
          <w:bCs/>
          <w:b/>
        </w:rPr>
        <w:t xml:space="preserve">India Mumbai</w:t>
      </w:r>
      <w:r>
        <w:t xml:space="preserve">.</w:t>
      </w:r>
    </w:p>
    <w:bookmarkStart w:id="20" w:name="the-legal-landscape-of-india-mumbai"/>
    <w:p>
      <w:pPr>
        <w:pStyle w:val="Heading3"/>
      </w:pPr>
      <w:r>
        <w:t xml:space="preserve">The Legal Landscape of India Mumbai</w:t>
      </w:r>
    </w:p>
    <w:p>
      <w:pPr>
        <w:pStyle w:val="FirstParagraph"/>
      </w:pPr>
      <w:r>
        <w:t xml:space="preserve">To understand the value of this internship, one must first appreciate the environment. A city known for its economic prowess and judicial volume, Mumbai houses a diverse docket ranging from complex commercial disputes to fundamental rights petitions. My placement was in a prominent legal firm near the Bombay High Court precincts. The sheer density of cases in</w:t>
      </w:r>
      <w:r>
        <w:t xml:space="preserve"> </w:t>
      </w:r>
      <w:r>
        <w:rPr>
          <w:bCs/>
          <w:b/>
        </w:rPr>
        <w:t xml:space="preserve">India Mumbai</w:t>
      </w:r>
      <w:r>
        <w:t xml:space="preserve"> </w:t>
      </w:r>
      <w:r>
        <w:t xml:space="preserve">necessitates efficiency, precision, and an acute understanding of local procedural rules which often differ subtly from other regions in India. The firm operated as a full-service practice uniting various branches including corporate compliance, real estate law, and criminal defense.</w:t>
      </w:r>
    </w:p>
    <w:bookmarkEnd w:id="20"/>
    <w:bookmarkStart w:id="21" w:name="Xe66bcae78a1f19eed3781487b6d5ef04f61435a"/>
    <w:p>
      <w:pPr>
        <w:pStyle w:val="Heading3"/>
      </w:pPr>
      <w:r>
        <w:t xml:space="preserve">Key Responsibilities and Daily Activities</w:t>
      </w:r>
    </w:p>
    <w:p>
      <w:pPr>
        <w:pStyle w:val="FirstParagraph"/>
      </w:pPr>
      <w:r>
        <w:t xml:space="preserve">During the tenure of my internship, my primary responsibility was to assist the supervising</w:t>
      </w:r>
      <w:r>
        <w:t xml:space="preserve"> </w:t>
      </w:r>
      <w:r>
        <w:rPr>
          <w:bCs/>
          <w:b/>
        </w:rPr>
        <w:t xml:space="preserve">Lawyer</w:t>
      </w:r>
      <w:r>
        <w:t xml:space="preserve">. This role demanded a high degree of diligence. My daily routine began with case management reviews, where I analyzed pending files to identify deadlines for filing written statements or replies. This task is crucial because missing a procedural deadline in</w:t>
      </w:r>
      <w:r>
        <w:t xml:space="preserve"> </w:t>
      </w:r>
      <w:r>
        <w:rPr>
          <w:bCs/>
          <w:b/>
        </w:rPr>
        <w:t xml:space="preserve">India Mumbai</w:t>
      </w:r>
      <w:r>
        <w:t xml:space="preserve"> </w:t>
      </w:r>
      <w:r>
        <w:t xml:space="preserve">can have severe consequences given the strict adherence to timelines by the courts here.</w:t>
      </w:r>
    </w:p>
    <w:p>
      <w:pPr>
        <w:pStyle w:val="BodyText"/>
      </w:pPr>
      <w:r>
        <w:t xml:space="preserve">Substantive legal research formed another pillar of my duties. I was tasked with researching precedents set by both the Bombay High Court and the Supreme Court of India. For instance, in a case involving commercial lease disputes—a very common scenario in</w:t>
      </w:r>
      <w:r>
        <w:t xml:space="preserve"> </w:t>
      </w:r>
      <w:r>
        <w:rPr>
          <w:bCs/>
          <w:b/>
        </w:rPr>
        <w:t xml:space="preserve">India Mumbai</w:t>
      </w:r>
      <w:r>
        <w:t xml:space="preserve"> </w:t>
      </w:r>
      <w:r>
        <w:t xml:space="preserve">due to its high density of commercial real estate—I had to analyze recent rulings on rent control amendments and eviction procedures. This required cross-referencing statutory provisions with judicial interpretations, a skill that deepened my understanding of how laws are applied in practice versus how they are written.</w:t>
      </w:r>
    </w:p>
    <w:p>
      <w:pPr>
        <w:pStyle w:val="BodyText"/>
      </w:pPr>
      <w:r>
        <w:t xml:space="preserve">Drafting pleadings was perhaps the most challenging yet rewarding aspect of the internship. I drafted notices under Section 80 of the Code of Civil Procedure for claims against government entities, as well as standard plaints and written defenses. Each draft required multiple rounds of scrutiny by my mentor, a senior</w:t>
      </w:r>
      <w:r>
        <w:t xml:space="preserve"> </w:t>
      </w:r>
      <w:r>
        <w:rPr>
          <w:bCs/>
          <w:b/>
        </w:rPr>
        <w:t xml:space="preserve">Lawyer</w:t>
      </w:r>
      <w:r>
        <w:t xml:space="preserve">, who emphasized that clarity and conciseness are paramount in legal drafting. The feedback loops provided invaluable insight into how to structure arguments effectively to persuade a judge.</w:t>
      </w:r>
    </w:p>
    <w:bookmarkEnd w:id="21"/>
    <w:bookmarkStart w:id="22" w:name="Xecaa84f32bcf2c7981f6acef8d56d7cb3be14e7"/>
    <w:p>
      <w:pPr>
        <w:pStyle w:val="Heading3"/>
      </w:pPr>
      <w:r>
        <w:t xml:space="preserve">Courtroom Observations and Client Interaction</w:t>
      </w:r>
    </w:p>
    <w:p>
      <w:pPr>
        <w:pStyle w:val="FirstParagraph"/>
      </w:pPr>
      <w:r>
        <w:t xml:space="preserve">One of the most significant aspects of this internship was the opportunity to observe proceedings at the Bombay High Court and various lower courts in</w:t>
      </w:r>
      <w:r>
        <w:t xml:space="preserve"> </w:t>
      </w:r>
      <w:r>
        <w:rPr>
          <w:bCs/>
          <w:b/>
        </w:rPr>
        <w:t xml:space="preserve">India Mumbai</w:t>
      </w:r>
      <w:r>
        <w:t xml:space="preserve">. Watching a seasoned advocate navigate oral arguments revealed nuances that textbooks cannot convey. I observed how effective cross-examination relies not just on legal knowledge but on psychological acuity and quick thinking. The atmosphere in the courts of</w:t>
      </w:r>
      <w:r>
        <w:t xml:space="preserve"> </w:t>
      </w:r>
      <w:r>
        <w:rPr>
          <w:bCs/>
          <w:b/>
        </w:rPr>
        <w:t xml:space="preserve">India Mumbai</w:t>
      </w:r>
      <w:r>
        <w:t xml:space="preserve"> </w:t>
      </w:r>
      <w:r>
        <w:t xml:space="preserve">is fast-paced, requiring advocates to be prepared with multiple contingencies for every argument they present.</w:t>
      </w:r>
    </w:p>
    <w:p>
      <w:pPr>
        <w:pStyle w:val="BodyText"/>
      </w:pPr>
      <w:r>
        <w:t xml:space="preserve">Furthermore, I was involved in initial client intake meetings. Interacting with clients provided a human dimension to legal practice. Many clients in</w:t>
      </w:r>
      <w:r>
        <w:t xml:space="preserve"> </w:t>
      </w:r>
      <w:r>
        <w:rPr>
          <w:bCs/>
          <w:b/>
        </w:rPr>
        <w:t xml:space="preserve">India Mumbai</w:t>
      </w:r>
      <w:r>
        <w:t xml:space="preserve">, ranging from small business owners facing regulatory hurdles to individuals dealing with family law matters, often feel overwhelmed by the complexity of the justice system. As an intern, I learned that empathy combined with clear communication is essential. A good</w:t>
      </w:r>
      <w:r>
        <w:t xml:space="preserve"> </w:t>
      </w:r>
      <w:r>
        <w:rPr>
          <w:bCs/>
          <w:b/>
        </w:rPr>
        <w:t xml:space="preserve">Lawyer</w:t>
      </w:r>
      <w:r>
        <w:t xml:space="preserve"> </w:t>
      </w:r>
      <w:r>
        <w:t xml:space="preserve">must not only understand the law but also manage client expectations realistically.</w:t>
      </w:r>
    </w:p>
    <w:bookmarkEnd w:id="22"/>
    <w:bookmarkStart w:id="23" w:name="case-study-property-dispute-resolution"/>
    <w:p>
      <w:pPr>
        <w:pStyle w:val="Heading3"/>
      </w:pPr>
      <w:r>
        <w:t xml:space="preserve">Case Study: Property Dispute Resolution</w:t>
      </w:r>
    </w:p>
    <w:p>
      <w:pPr>
        <w:pStyle w:val="FirstParagraph"/>
      </w:pPr>
      <w:r>
        <w:t xml:space="preserve">To illustrate the practical application of my learning, I will briefly describe a specific case handled during the internship. The matter involved a complex property dispute in South Mumbai involving multiple heirs and allegations of fraudulent title transfer. As an intern, I was responsible for tracing the chain of title deeds dating back several decades. This exercise highlighted the importance of meticulous record-keeping in Indian law.</w:t>
      </w:r>
    </w:p>
    <w:p>
      <w:pPr>
        <w:pStyle w:val="BodyText"/>
      </w:pPr>
      <w:r>
        <w:t xml:space="preserve">The supervising</w:t>
      </w:r>
      <w:r>
        <w:t xml:space="preserve"> </w:t>
      </w:r>
      <w:r>
        <w:rPr>
          <w:bCs/>
          <w:b/>
        </w:rPr>
        <w:t xml:space="preserve">Lawyer</w:t>
      </w:r>
      <w:r>
        <w:t xml:space="preserve"> </w:t>
      </w:r>
      <w:r>
        <w:t xml:space="preserve">guided me through the intricacies of proving adverse possession and validating signatures under Indian evidence laws. Through this case, I learned how to navigate local land registry offices in</w:t>
      </w:r>
      <w:r>
        <w:t xml:space="preserve"> </w:t>
      </w:r>
      <w:r>
        <w:rPr>
          <w:bCs/>
          <w:b/>
        </w:rPr>
        <w:t xml:space="preserve">India Mumbai</w:t>
      </w:r>
      <w:r>
        <w:t xml:space="preserve">, understand encumbrance certificates, and identify discrepancies in property records. This hands-on experience was instrumental in understanding the procedural hurdles faced by clients seeking justice for property rights, a prevalent issue in major Indian metros like</w:t>
      </w:r>
      <w:r>
        <w:t xml:space="preserve"> </w:t>
      </w:r>
      <w:r>
        <w:rPr>
          <w:bCs/>
          <w:b/>
        </w:rPr>
        <w:t xml:space="preserve">India Mumbai</w:t>
      </w:r>
      <w:r>
        <w:t xml:space="preserve">.</w:t>
      </w:r>
    </w:p>
    <w:bookmarkEnd w:id="23"/>
    <w:bookmarkStart w:id="24" w:name="challenges-and-professional-development"/>
    <w:p>
      <w:pPr>
        <w:pStyle w:val="Heading3"/>
      </w:pPr>
      <w:r>
        <w:t xml:space="preserve">Challenges and Professional Development</w:t>
      </w:r>
    </w:p>
    <w:p>
      <w:pPr>
        <w:pStyle w:val="FirstParagraph"/>
      </w:pPr>
      <w:r>
        <w:t xml:space="preserve">The internship was not without its challenges. The workload was intense, often requiring long hours to meet court deadlines in</w:t>
      </w:r>
      <w:r>
        <w:t xml:space="preserve"> </w:t>
      </w:r>
      <w:r>
        <w:rPr>
          <w:bCs/>
          <w:b/>
        </w:rPr>
        <w:t xml:space="preserve">India Mumbai</w:t>
      </w:r>
      <w:r>
        <w:t xml:space="preserve">. Balancing research, drafting, and court appearances required exceptional time management skills. Additionally, the hierarchical nature of legal practice meant that juniors had to demonstrate humility while asserting their analytical contributions when appropriate. Learning to strike this balance was a critical professional development milestone.</w:t>
      </w:r>
    </w:p>
    <w:p>
      <w:pPr>
        <w:pStyle w:val="BodyText"/>
      </w:pPr>
      <w:r>
        <w:t xml:space="preserve">Ethical considerations were also a major focus. The Bar Council of India sets strict codes of conduct, and observing how my mentor adhered to these rules—maintaining confidentiality, avoiding conflict of interest, and treating opposing counsel with respect—was educational. It reinforced the idea that integrity is the cornerstone of a sustainable legal career in</w:t>
      </w:r>
      <w:r>
        <w:t xml:space="preserve"> </w:t>
      </w:r>
      <w:r>
        <w:rPr>
          <w:bCs/>
          <w:b/>
        </w:rPr>
        <w:t xml:space="preserve">India Mumbai</w:t>
      </w:r>
      <w:r>
        <w:t xml:space="preserve">.</w:t>
      </w:r>
    </w:p>
    <w:bookmarkEnd w:id="24"/>
    <w:bookmarkStart w:id="25" w:name="conclusion"/>
    <w:p>
      <w:pPr>
        <w:pStyle w:val="Heading3"/>
      </w:pPr>
      <w:r>
        <w:t xml:space="preserve">Conclusion</w:t>
      </w:r>
    </w:p>
    <w:p>
      <w:pPr>
        <w:pStyle w:val="FirstParagraph"/>
      </w:pPr>
      <w:r>
        <w:t xml:space="preserve">In conclusion, this internship has been an indispensable chapter in my legal education. Working under the guidance of a competent</w:t>
      </w:r>
      <w:r>
        <w:t xml:space="preserve"> </w:t>
      </w:r>
      <w:r>
        <w:rPr>
          <w:bCs/>
          <w:b/>
        </w:rPr>
        <w:t xml:space="preserve">Lawyer</w:t>
      </w:r>
      <w:r>
        <w:t xml:space="preserve">, I have gained practical insights into litigation strategies, legal drafting, and client management within the specific context of</w:t>
      </w:r>
      <w:r>
        <w:t xml:space="preserve"> </w:t>
      </w:r>
      <w:r>
        <w:rPr>
          <w:bCs/>
          <w:b/>
        </w:rPr>
        <w:t xml:space="preserve">India Mumbai</w:t>
      </w:r>
      <w:r>
        <w:t xml:space="preserve">. The exposure to the Bombay High Court ecosystem has demystified many aspects of Indian judicial process and highlighted the critical role that procedural diligence plays in achieving justice.</w:t>
      </w:r>
    </w:p>
    <w:p>
      <w:pPr>
        <w:pStyle w:val="BodyText"/>
      </w:pPr>
      <w:r>
        <w:t xml:space="preserve">The experience has confirmed my passion for legal practice and equipped me with a foundational skill set that will serve as a robust platform for my future career. I am now better prepared to contribute meaningfully to the legal fraternity in</w:t>
      </w:r>
      <w:r>
        <w:t xml:space="preserve"> </w:t>
      </w:r>
      <w:r>
        <w:rPr>
          <w:bCs/>
          <w:b/>
        </w:rPr>
        <w:t xml:space="preserve">India Mumbai</w:t>
      </w:r>
      <w:r>
        <w:t xml:space="preserve">, armed with both theoretical knowledge and practical wisdom. This internship has not just taught me how to be a lawyer; it has taught me what it means to practice law responsibly and effectively in one of India's most significant legal jurisdictions.</w:t>
      </w:r>
    </w:p>
    <w:p>
      <w:pPr>
        <w:pStyle w:val="BodyText"/>
      </w:pPr>
      <w:r>
        <w:rPr>
          <w:bCs/>
          <w:b/>
        </w:rPr>
        <w:t xml:space="preserve">Report Submitted By:</w:t>
      </w:r>
      <w:r>
        <w:t xml:space="preserve"> </w:t>
      </w:r>
      <w:r>
        <w:t xml:space="preserve">[Intern Name]</w:t>
      </w:r>
      <w:r>
        <w:br/>
      </w:r>
      <w:r>
        <w:rPr>
          <w:bCs/>
          <w:b/>
        </w:rPr>
        <w:t xml:space="preserve">Date:</w:t>
      </w:r>
      <w:r>
        <w:t xml:space="preserve"> </w:t>
      </w:r>
      <w:r>
        <w:t xml:space="preserve">October 26, 2023</w:t>
      </w:r>
      <w:r>
        <w:br/>
      </w:r>
      <w:r>
        <w:rPr>
          <w:bCs/>
          <w:b/>
        </w:rPr>
        <w:t xml:space="preserve">Drafting Jurisdiction:</w:t>
      </w:r>
      <w:r>
        <w:t xml:space="preserve"> </w:t>
      </w:r>
      <w:r>
        <w:t xml:space="preserve">India Mumbai</w:t>
      </w:r>
    </w:p>
    <w:p>
      <w:pPr>
        <w:pStyle w:val="BodyText"/>
      </w:pPr>
      <w:r>
        <w:br/>
      </w:r>
      <w:r>
        <w:br/>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India Mumbai</dc:title>
  <dc:creator/>
  <dc:language>en</dc:language>
  <cp:keywords/>
  <dcterms:created xsi:type="dcterms:W3CDTF">2026-07-29T12:26:38Z</dcterms:created>
  <dcterms:modified xsi:type="dcterms:W3CDTF">2026-07-29T12:26:38Z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