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Practicum</w:t>
      </w:r>
      <w:r>
        <w:t xml:space="preserve"> </w:t>
      </w:r>
      <w:r>
        <w:t xml:space="preserve">in</w:t>
      </w:r>
      <w:r>
        <w:t xml:space="preserve"> </w:t>
      </w:r>
      <w:r>
        <w:t xml:space="preserve">Italy</w:t>
      </w:r>
      <w:r>
        <w:t xml:space="preserve"> </w:t>
      </w:r>
      <w:r>
        <w:t xml:space="preserve">Rome</w:t>
      </w:r>
    </w:p>
    <w:bookmarkStart w:id="20" w:name="internship-report"/>
    <w:p>
      <w:pPr>
        <w:pStyle w:val="Heading1"/>
      </w:pPr>
      <w:r>
        <w:t xml:space="preserve">Internship Report</w:t>
      </w:r>
    </w:p>
    <w:p>
      <w:pPr>
        <w:pStyle w:val="FirstParagraph"/>
      </w:pPr>
      <w:r>
        <w:t xml:space="preserve">Institution:</w:t>
      </w:r>
    </w:p>
    <w:p>
      <w:pPr>
        <w:pStyle w:val="BodyText"/>
      </w:pPr>
      <w:r>
        <w:t xml:space="preserve">Dates:</w:t>
      </w:r>
    </w:p>
    <w:p>
      <w:pPr>
        <w:pStyle w:val="BodyText"/>
      </w:pPr>
      <w:r>
        <w:t xml:space="preserve">Location:</w:t>
      </w:r>
    </w:p>
    <w:p>
      <w:pPr>
        <w:pStyle w:val="BodyText"/>
      </w:pPr>
      <w:r>
        <w:t xml:space="preserve">Subject Area:</w:t>
      </w:r>
    </w:p>
    <w:bookmarkEnd w:id="20"/>
    <w:bookmarkStart w:id="27" w:name="executive-summary"/>
    <w:p>
      <w:pPr>
        <w:pStyle w:val="Heading1"/>
      </w:pPr>
      <w:r>
        <w:t xml:space="preserve">Executive Summary</w:t>
      </w:r>
    </w:p>
    <w:p>
      <w:pPr>
        <w:pStyle w:val="FirstParagraph"/>
      </w:pPr>
      <w:r>
        <w:t xml:space="preserve">This document serves as the comprehensive</w:t>
      </w:r>
    </w:p>
    <w:p>
      <w:pPr>
        <w:pStyle w:val="BodyText"/>
      </w:pPr>
      <w:r>
        <w:t xml:space="preserve">. The period of study focused heavily on the intricate legal frameworks governing commercial transactions, civil procedure, and administrative law within the context of Italy Rome. This report details the daily activities undertaken, specific cases analyzed under supervision by licensed professionals, and an evaluation of how theoretical knowledge was applied to real-world scenarios in one of Europe’s most historically significant legal jurisdictions.</w:t>
      </w:r>
    </w:p>
    <w:bookmarkStart w:id="21" w:name="Xb25061a6e51ef80c5f0a5d99ad2f1ffecf715d9"/>
    <w:p>
      <w:pPr>
        <w:pStyle w:val="Heading2"/>
      </w:pPr>
      <w:r>
        <w:t xml:space="preserve">Introduction: The Legal Landscape of Italy Rome</w:t>
      </w:r>
    </w:p>
    <w:p>
      <w:pPr>
        <w:pStyle w:val="FirstParagraph"/>
      </w:pPr>
      <w:r>
        <w:t xml:space="preserve">The decision to conduct this</w:t>
      </w:r>
      <w:r>
        <w:t xml:space="preserve"> </w:t>
      </w:r>
      <w:r>
        <w:t xml:space="preserve">. Italy operates under a civil law system, which is fundamentally different from the common law systems found in many other countries. This distinction required a steep learning curve regarding the codification of laws and the role of judicial precedent. Furthermore, conducting legal work in</w:t>
      </w:r>
      <w:r>
        <w:t xml:space="preserve"> </w:t>
      </w:r>
      <w:r>
        <w:rPr>
          <w:u w:val="single"/>
          <w:bCs/>
          <w:b/>
        </w:rPr>
        <w:t xml:space="preserve">Italy Rome</w:t>
      </w:r>
      <w:r>
        <w:t xml:space="preserve"> </w:t>
      </w:r>
      <w:r>
        <w:t xml:space="preserve">presents unique challenges due to the city’s status as both a capital city and a hub for international organizations, including those housed within Vatican City. The density of historical landmarks mixed with modern bureaucratic requirements creates a complex environment where ancient statutes often intersect with contemporary EU regulations.</w:t>
      </w:r>
    </w:p>
    <w:bookmarkEnd w:id="21"/>
    <w:bookmarkStart w:id="22" w:name="objectives-of-the-internship"/>
    <w:p>
      <w:pPr>
        <w:pStyle w:val="Heading2"/>
      </w:pPr>
      <w:r>
        <w:t xml:space="preserve">Objectives of the Internship</w:t>
      </w:r>
    </w:p>
    <w:p>
      <w:pPr>
        <w:pStyle w:val="FirstParagraph"/>
      </w:pPr>
      <w:r>
        <w:t xml:space="preserve">The primary objectives of this</w:t>
      </w:r>
      <w:r>
        <w:t xml:space="preserve"> </w:t>
      </w:r>
      <w:r>
        <w:t xml:space="preserve">. Specifically, the goals were to:</w:t>
      </w:r>
    </w:p>
    <w:p>
      <w:pPr>
        <w:pStyle w:val="BodyText"/>
      </w:pPr>
      <w:r>
        <w:t xml:space="preserve">Familiarize oneself with the Italian Civil Code and its application in modern litigation.</w:t>
      </w:r>
    </w:p>
    <w:p>
      <w:pPr>
        <w:pStyle w:val="BodyText"/>
      </w:pPr>
      <w:r>
        <w:t xml:space="preserve">Observe courtroom procedures and administrative hearings within local courts in Italy Rome.</w:t>
      </w:r>
    </w:p>
    <w:p>
      <w:pPr>
        <w:pStyle w:val="BodyText"/>
      </w:pPr>
      <w:r>
        <w:t xml:space="preserve">Draft legal briefs, motions, and correspondence under the supervision of a practicing attorney..</w:t>
      </w:r>
    </w:p>
    <w:bookmarkEnd w:id="22"/>
    <w:bookmarkStart w:id="23" w:name="X556026b069c13d3296b2877e4ad4d64987ac465"/>
    <w:p>
      <w:pPr>
        <w:pStyle w:val="Heading2"/>
      </w:pPr>
      <w:r>
        <w:t xml:space="preserve">Description of Duties and Responsibilities</w:t>
      </w:r>
    </w:p>
    <w:p>
      <w:pPr>
        <w:pStyle w:val="FirstParagraph"/>
      </w:pPr>
      <w:r>
        <w:t xml:space="preserve">. As a prospective lawyer, I was granted access to case files involving contract disputes between small-to-medium enterprises based in central Rome. My initial responsibilities involved extensive legal research using Italian online databases such as DeJure and IlSole24Ore. I learned to navigate these platforms efficiently, ensuring that the laws cited were current and applicable to recent amendments.</w:t>
      </w:r>
    </w:p>
    <w:p>
      <w:pPr>
        <w:pStyle w:val="BodyText"/>
      </w:pPr>
      <w:r>
        <w:t xml:space="preserve">A significant portion of my time was spent assisting senior attorneys in preparing for mediation sessions. In Italy Rome, alternative dispute resolution is heavily encouraged before proceeding to full trial. I observed how cultural nuances played a role in negotiation strategies; for instance, the emphasis on personal relationships and "buon senso" (good sense) often influenced settlement outcomes more than strict legal technicalities.</w:t>
      </w:r>
    </w:p>
    <w:p>
      <w:pPr>
        <w:pStyle w:val="BodyText"/>
      </w:pPr>
      <w:r>
        <w:t xml:space="preserve">Additionally, I was tasked with summarizing complex case histories for clients who lacked legal knowledge. This required translating dense legalese into clear, accessible Italian language while maintaining professional integrity and accuracy. This task highlighted the importance of communication skills in the practice of law, particularly when dealing with diverse populations in a multicultural city like Italy Rome.</w:t>
      </w:r>
    </w:p>
    <w:bookmarkEnd w:id="23"/>
    <w:bookmarkStart w:id="24" w:name="case-study-analysis"/>
    <w:p>
      <w:pPr>
        <w:pStyle w:val="Heading2"/>
      </w:pPr>
      <w:r>
        <w:t xml:space="preserve">Case Study Analysis</w:t>
      </w:r>
    </w:p>
    <w:p>
      <w:pPr>
        <w:pStyle w:val="FirstParagraph"/>
      </w:pPr>
      <w:r>
        <w:t xml:space="preserve">.</w:t>
      </w:r>
    </w:p>
    <w:p>
      <w:pPr>
        <w:pStyle w:val="BodyText"/>
      </w:pPr>
      <w:r>
        <w:t xml:space="preserve">One notable case involved a property dispute concerning a historic apartment block located near the Pantheon, an area heavily regulated due to its historical preservation status. As a lawyer-in-training, I assisted in reviewing zoning laws and heritage conservation acts. The complexity arose from overlapping jurisdictions between local municipal authorities in Italy Rome and national heritage bodies.</w:t>
      </w:r>
    </w:p>
    <w:p>
      <w:pPr>
        <w:pStyle w:val="BodyText"/>
      </w:pPr>
      <w:r>
        <w:t xml:space="preserve">This case taught me the importance of interdisciplinary legal knowledge. Understanding property law was insufficient without also grasping cultural heritage regulations. It demonstrated that a successful lawyer must be adaptable and willing to engage with multiple areas of statutory interpretation simultaneously. The outcome of this case involved a negotiated settlement that allowed for necessary renovations while preserving architectural integrity, satisfying all parties involved.</w:t>
      </w:r>
    </w:p>
    <w:bookmarkEnd w:id="24"/>
    <w:bookmarkStart w:id="25" w:name="Xc7f02c1ad380df8d9a5bee94ef40da12f47ddd2"/>
    <w:p>
      <w:pPr>
        <w:pStyle w:val="Heading2"/>
      </w:pPr>
      <w:r>
        <w:t xml:space="preserve">Skill Development and Professional Growth</w:t>
      </w:r>
    </w:p>
    <w:p>
      <w:pPr>
        <w:pStyle w:val="FirstParagraph"/>
      </w:pPr>
      <w:r>
        <w:t xml:space="preserve">.</w:t>
      </w:r>
    </w:p>
    <w:p>
      <w:pPr>
        <w:pStyle w:val="BodyText"/>
      </w:pPr>
      <w:r>
        <w:t xml:space="preserve">The internship significantly enhanced my analytical thinking and drafting abilities. Writing legal arguments in a second language (Italian) was challenging but ultimately rewarding. It forced me to be precise with terminology, as even minor ambiguities could alter the meaning of a legal argument.</w:t>
      </w:r>
    </w:p>
    <w:p>
      <w:pPr>
        <w:pStyle w:val="BodyText"/>
      </w:pPr>
      <w:r>
        <w:t xml:space="preserve">I also developed a deeper appreciation for procedural justice within the Italian system. Observing judges and magistrates in Italy Rome revealed how judicial discretion is balanced against strict statutory requirements. This exposure helped me understand that being a lawyer is not just about knowing the law, but about understanding how it is applied by human beings within institutional constraints.</w:t>
      </w:r>
    </w:p>
    <w:bookmarkEnd w:id="25"/>
    <w:bookmarkStart w:id="26" w:name="conclusion"/>
    <w:p>
      <w:pPr>
        <w:pStyle w:val="Heading2"/>
      </w:pPr>
      <w:r>
        <w:t xml:space="preserve">Conclusion</w:t>
      </w:r>
    </w:p>
    <w:p>
      <w:pPr>
        <w:pStyle w:val="FirstParagraph"/>
      </w:pPr>
      <w:r>
        <w:t xml:space="preserve">.</w:t>
      </w:r>
    </w:p>
    <w:p>
      <w:pPr>
        <w:pStyle w:val="BodyText"/>
      </w:pPr>
      <w:r>
        <w:t xml:space="preserve">In conclusion, this</w:t>
      </w:r>
      <w:r>
        <w:t xml:space="preserve"> </w:t>
      </w:r>
      <w:r>
        <w:t xml:space="preserve">. has been an invaluable experience in shaping my professional identity as a future lawyer. The unique legal environment of</w:t>
      </w:r>
    </w:p>
    <w:p>
      <w:pPr>
        <w:pStyle w:val="BodyText"/>
      </w:pPr>
      <w:r>
        <w:rPr>
          <w:u w:val="single"/>
        </w:rPr>
        <w:t xml:space="preserve">Italy Rome</w:t>
      </w:r>
      <w:r>
        <w:t xml:space="preserve">, combined with rigorous mentorship from experienced professionals, has provided me with practical skills that cannot be replicated in a classroom setting.</w:t>
      </w:r>
    </w:p>
    <w:p>
      <w:pPr>
        <w:pStyle w:val="BodyText"/>
      </w:pPr>
      <w:r>
        <w:t xml:space="preserve">The challenges encountered—from navigating complex bureaucratic hurdles to interpreting nuanced civil codes—have strengthened my resolve and competence. I am now better equipped to handle the responsibilities of legal practice, particularly in cross-border or international contexts where Italian law may intersect with other jurisdictions.</w:t>
      </w:r>
    </w:p>
    <w:p>
      <w:pPr>
        <w:pStyle w:val="BodyText"/>
      </w:pPr>
      <w:r>
        <w:t xml:space="preserve">I extend my gratitude to the supervising attorneys at the firm for their guidance and patience. This internship has not only met but exceeded expectations, providing a solid foundation for my continued career development in the legal field.</w:t>
      </w:r>
    </w:p>
    <w:p>
      <w:pPr>
        <w:pStyle w:val="BodyText"/>
      </w:pP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Practicum in Italy Rome</dc:title>
  <dc:creator/>
  <dc:language>en</dc:language>
  <cp:keywords/>
  <dcterms:created xsi:type="dcterms:W3CDTF">2026-07-29T12:26:27Z</dcterms:created>
  <dcterms:modified xsi:type="dcterms:W3CDTF">2026-07-29T12:26:27Z</dcterms:modified>
</cp:coreProperties>
</file>

<file path=docProps/custom.xml><?xml version="1.0" encoding="utf-8"?>
<Properties xmlns="http://schemas.openxmlformats.org/officeDocument/2006/custom-properties" xmlns:vt="http://schemas.openxmlformats.org/officeDocument/2006/docPropsVTypes"/>
</file>