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Kenya</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John Doe (Student Advocate)</w:t>
      </w:r>
    </w:p>
    <w:p>
      <w:pPr>
        <w:pStyle w:val="BodyText"/>
      </w:pPr>
      <w:r>
        <w:rPr>
          <w:bCs/>
          <w:b/>
        </w:rPr>
        <w:t xml:space="preserve">Date of Internship:</w:t>
      </w:r>
      <w:r>
        <w:t xml:space="preserve"> </w:t>
      </w:r>
      <w:r>
        <w:t xml:space="preserve">January 2024 – April 2024</w:t>
      </w:r>
    </w:p>
    <w:p>
      <w:pPr>
        <w:pStyle w:val="BodyText"/>
      </w:pPr>
      <w:r>
        <w:rPr>
          <w:bCs/>
          <w:b/>
        </w:rPr>
        <w:t xml:space="preserve">Institution Name:</w:t>
      </w:r>
      <w:r>
        <w:t xml:space="preserve"> </w:t>
      </w:r>
      <w:r>
        <w:t xml:space="preserve">Mwangi &amp; Associates Advocates</w:t>
      </w:r>
    </w:p>
    <w:p>
      <w:pPr>
        <w:pStyle w:val="BodyText"/>
      </w:pPr>
      <w:r>
        <w:br/>
      </w:r>
    </w:p>
    <w:bookmarkEnd w:id="20"/>
    <w:bookmarkStart w:id="31" w:name="X8851c7e455d5e38a767c8365b4a6375522147b8"/>
    <w:p>
      <w:pPr>
        <w:pStyle w:val="Heading1"/>
      </w:pPr>
      <w:r>
        <w:t xml:space="preserve">Preface and Introduction to Legal Practice in Kenya Nairobi</w:t>
      </w:r>
    </w:p>
    <w:p>
      <w:pPr>
        <w:pStyle w:val="FirstParagraph"/>
      </w:pPr>
      <w:r>
        <w:t xml:space="preserve">The transition from academic theory to practical application is the most critical phase in the lifecycle of a legal professional. This report documents my internship experience as an</w:t>
      </w:r>
      <w:r>
        <w:t xml:space="preserve"> </w:t>
      </w:r>
      <w:r>
        <w:rPr>
          <w:bCs/>
          <w:b/>
        </w:rPr>
        <w:t xml:space="preserve">Lawyer</w:t>
      </w:r>
      <w:r>
        <w:t xml:space="preserve"> </w:t>
      </w:r>
      <w:r>
        <w:t xml:space="preserve">trainee within the vibrant and complex legal jurisdiction of</w:t>
      </w:r>
      <w:r>
        <w:t xml:space="preserve"> </w:t>
      </w:r>
      <w:r>
        <w:rPr>
          <w:bCs/>
          <w:b/>
        </w:rPr>
        <w:t xml:space="preserve">Kenya Nairobi</w:t>
      </w:r>
      <w:r>
        <w:t xml:space="preserve">. Located in the heart of East Africa,</w:t>
      </w:r>
      <w:r>
        <w:t xml:space="preserve"> </w:t>
      </w:r>
      <w:r>
        <w:rPr>
          <w:bCs/>
          <w:b/>
        </w:rPr>
        <w:t xml:space="preserve">Kenya Nairobi</w:t>
      </w:r>
      <w:r>
        <w:t xml:space="preserve"> </w:t>
      </w:r>
      <w:r>
        <w:t xml:space="preserve">serves as the commercial and judicial capital of the nation. It is a hub where high-stakes corporate law intersects with constitutional rights, human rights litigation, and civil disputes.</w:t>
      </w:r>
      <w:r>
        <w:t xml:space="preserve"> </w:t>
      </w:r>
      <w:r>
        <w:t xml:space="preserve">The primary objective of this internship was to bridge the gap between classroom jurisprudence and real-world advocacy. By engaging directly with clients, court proceedings, and legal documentation within</w:t>
      </w:r>
      <w:r>
        <w:t xml:space="preserve"> </w:t>
      </w:r>
      <w:r>
        <w:rPr>
          <w:bCs/>
          <w:b/>
        </w:rPr>
        <w:t xml:space="preserve">Kenya Nairobi</w:t>
      </w:r>
      <w:r>
        <w:t xml:space="preserve">, I aimed to understand the operational dynamics of a mid-sized law firm serving the capital city's diverse clientele. As an aspiring</w:t>
      </w:r>
      <w:r>
        <w:t xml:space="preserve"> </w:t>
      </w:r>
      <w:r>
        <w:rPr>
          <w:bCs/>
          <w:b/>
        </w:rPr>
        <w:t xml:space="preserve">Lawyer</w:t>
      </w:r>
      <w:r>
        <w:t xml:space="preserve">, this period provided invaluable insights into the ethical responsibilities, procedural nuances, and strategic thinking required in modern legal practice.</w:t>
      </w:r>
    </w:p>
    <w:bookmarkStart w:id="21" w:name="overview-of-the-host-institution"/>
    <w:p>
      <w:pPr>
        <w:pStyle w:val="Heading2"/>
      </w:pPr>
      <w:r>
        <w:t xml:space="preserve">1. Overview of the Host Institution</w:t>
      </w:r>
    </w:p>
    <w:p>
      <w:pPr>
        <w:pStyle w:val="FirstParagraph"/>
      </w:pPr>
      <w:r>
        <w:t xml:space="preserve">Mwangi &amp; Associates Advocates is a prominent firm located in Upper Hill,</w:t>
      </w:r>
      <w:r>
        <w:t xml:space="preserve"> </w:t>
      </w:r>
      <w:r>
        <w:rPr>
          <w:bCs/>
          <w:b/>
        </w:rPr>
        <w:t xml:space="preserve">Kenya Nairobi</w:t>
      </w:r>
      <w:r>
        <w:t xml:space="preserve">. The firm specializes in commercial litigation, real estate law, and corporate governance. As an intern acting under the supervision of senior partners who are seasoned</w:t>
      </w:r>
      <w:r>
        <w:t xml:space="preserve"> </w:t>
      </w:r>
      <w:r>
        <w:rPr>
          <w:bCs/>
          <w:b/>
        </w:rPr>
        <w:t xml:space="preserve">Lawyer</w:t>
      </w:r>
      <w:r>
        <w:t xml:space="preserve">s at the High Court of Kenya based in</w:t>
      </w:r>
      <w:r>
        <w:t xml:space="preserve"> </w:t>
      </w:r>
      <w:r>
        <w:rPr>
          <w:bCs/>
          <w:b/>
        </w:rPr>
        <w:t xml:space="preserve">Kenya Nairobi</w:t>
      </w:r>
      <w:r>
        <w:t xml:space="preserve">, I was exposed to a wide array of legal challenges. The firm’s location in the central business district placed it at the epicenter of legal activity, allowing for easy access to the Milimani Law Courts and various corporate offices.</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w:t>
      </w:r>
    </w:p>
    <w:p>
      <w:pPr>
        <w:numPr>
          <w:ilvl w:val="0"/>
          <w:numId w:val="1001"/>
        </w:numPr>
        <w:pStyle w:val="Compact"/>
      </w:pPr>
      <w:r>
        <w:rPr>
          <w:bCs/>
          <w:b/>
        </w:rPr>
        <w:t xml:space="preserve">To observe court proceedings:</w:t>
      </w:r>
      <w:r>
        <w:t xml:space="preserve"> </w:t>
      </w:r>
      <w:r>
        <w:t xml:space="preserve">Gaining firsthand experience of advocacy in the Magistrate’s and High Courts within</w:t>
      </w:r>
      <w:r>
        <w:t xml:space="preserve"> </w:t>
      </w:r>
      <w:r>
        <w:rPr>
          <w:bCs/>
          <w:b/>
        </w:rPr>
        <w:t xml:space="preserve">Kenya Nairobi</w:t>
      </w:r>
      <w:r>
        <w:t xml:space="preserve">.</w:t>
      </w:r>
    </w:p>
    <w:p>
      <w:pPr>
        <w:numPr>
          <w:ilvl w:val="0"/>
          <w:numId w:val="1001"/>
        </w:numPr>
        <w:pStyle w:val="Compact"/>
      </w:pPr>
      <w:r>
        <w:rPr>
          <w:bCs/>
          <w:b/>
        </w:rPr>
        <w:t xml:space="preserve">To draft legal documents:</w:t>
      </w:r>
      <w:r>
        <w:t xml:space="preserve"> </w:t>
      </w:r>
      <w:r>
        <w:t xml:space="preserve">Learning the precise format and tone required for pleadings, affidavits, and contracts by a qualified</w:t>
      </w:r>
      <w:r>
        <w:t xml:space="preserve"> </w:t>
      </w:r>
      <w:r>
        <w:rPr>
          <w:bCs/>
          <w:b/>
        </w:rPr>
        <w:t xml:space="preserve">Lawyer</w:t>
      </w:r>
      <w:r>
        <w:t xml:space="preserve">.</w:t>
      </w:r>
    </w:p>
    <w:p>
      <w:pPr>
        <w:numPr>
          <w:ilvl w:val="0"/>
          <w:numId w:val="1001"/>
        </w:numPr>
        <w:pStyle w:val="Compact"/>
      </w:pPr>
      <w:r>
        <w:t xml:space="preserve">To conduct legal research:Navigating Kenyan case law through platforms like Kenya Law to support arguments made by the firm.</w:t>
      </w:r>
    </w:p>
    <w:p>
      <w:pPr>
        <w:numPr>
          <w:ilvl w:val="0"/>
          <w:numId w:val="1001"/>
        </w:numPr>
        <w:pStyle w:val="Compact"/>
      </w:pPr>
      <w:r>
        <w:rPr>
          <w:bCs/>
          <w:b/>
        </w:rPr>
        <w:t xml:space="preserve">To understand client relations:</w:t>
      </w:r>
      <w:r>
        <w:t xml:space="preserve"> </w:t>
      </w:r>
      <w:r>
        <w:t xml:space="preserve">Observing how senior advocates manage client expectations and provide ethical advice in the fast-paced environment of</w:t>
      </w:r>
      <w:r>
        <w:t xml:space="preserve"> </w:t>
      </w:r>
      <w:r>
        <w:rPr>
          <w:bCs/>
          <w:b/>
        </w:rPr>
        <w:t xml:space="preserve">Kenya Nairobi</w:t>
      </w:r>
      <w:r>
        <w:t xml:space="preserve">.</w:t>
      </w:r>
    </w:p>
    <w:bookmarkEnd w:id="22"/>
    <w:bookmarkStart w:id="27" w:name="activities-undertaken"/>
    <w:p>
      <w:pPr>
        <w:pStyle w:val="Heading2"/>
      </w:pPr>
      <w:r>
        <w:t xml:space="preserve">3. Activities Undertaken</w:t>
      </w:r>
    </w:p>
    <w:bookmarkStart w:id="23" w:name="a.-courtroom-advocacy-and-procedure"/>
    <w:p>
      <w:pPr>
        <w:pStyle w:val="Heading3"/>
      </w:pPr>
      <w:r>
        <w:t xml:space="preserve">A. Courtroom Advocacy and Procedure</w:t>
      </w:r>
    </w:p>
    <w:p>
      <w:pPr>
        <w:pStyle w:val="FirstParagraph"/>
      </w:pPr>
      <w:r>
        <w:t xml:space="preserve">A significant portion of my time was spent attending court sessions at the Milimani Law Courts in</w:t>
      </w:r>
      <w:r>
        <w:t xml:space="preserve"> </w:t>
      </w:r>
      <w:r>
        <w:rPr>
          <w:bCs/>
          <w:b/>
        </w:rPr>
        <w:t xml:space="preserve">Kenya Nairobi</w:t>
      </w:r>
      <w:r>
        <w:t xml:space="preserve">. I observed matters ranging from criminal trials to commercial disputes. This exposure was crucial for a trainee</w:t>
      </w:r>
      <w:r>
        <w:t xml:space="preserve"> </w:t>
      </w:r>
      <w:r>
        <w:rPr>
          <w:bCs/>
          <w:b/>
        </w:rPr>
        <w:t xml:space="preserve">Lawyer</w:t>
      </w:r>
      <w:r>
        <w:t xml:space="preserve">, as it highlighted the importance of procedural adherence. In Kenya, failure to comply with civil procedure rules can lead to the dismissal of cases regardless of their merit. Watching senior advocates navigate cross-examinations and oral submissions provided a practical education that textbooks could not replicate. I learned how tone, body language, and quick legal reasoning are vital skills for any</w:t>
      </w:r>
      <w:r>
        <w:t xml:space="preserve"> </w:t>
      </w:r>
      <w:r>
        <w:rPr>
          <w:bCs/>
          <w:b/>
        </w:rPr>
        <w:t xml:space="preserve">Lawyer</w:t>
      </w:r>
      <w:r>
        <w:t xml:space="preserve"> </w:t>
      </w:r>
      <w:r>
        <w:t xml:space="preserve">practicing in</w:t>
      </w:r>
      <w:r>
        <w:t xml:space="preserve"> </w:t>
      </w:r>
      <w:r>
        <w:rPr>
          <w:bCs/>
          <w:b/>
        </w:rPr>
        <w:t xml:space="preserve">Kenya Nairobi</w:t>
      </w:r>
      <w:r>
        <w:t xml:space="preserve">.</w:t>
      </w:r>
    </w:p>
    <w:bookmarkEnd w:id="23"/>
    <w:bookmarkStart w:id="24" w:name="b.-legal-drafting-and-documentation"/>
    <w:p>
      <w:pPr>
        <w:pStyle w:val="Heading3"/>
      </w:pPr>
      <w:r>
        <w:t xml:space="preserve">B. Legal Drafting and Documentation</w:t>
      </w:r>
    </w:p>
    <w:p>
      <w:pPr>
        <w:pStyle w:val="FirstParagraph"/>
      </w:pPr>
      <w:r>
        <w:t xml:space="preserve">Under the guidance of my supervisor, I drafted various legal documents. This included demand letters, tenancy agreements, and preliminary pleadings for civil suits filed in</w:t>
      </w:r>
      <w:r>
        <w:t xml:space="preserve"> </w:t>
      </w:r>
      <w:r>
        <w:rPr>
          <w:bCs/>
          <w:b/>
        </w:rPr>
        <w:t xml:space="preserve">Kenya Nairobi</w:t>
      </w:r>
      <w:r>
        <w:t xml:space="preserve">. The precision required in drafting is immense; a single ambiguous clause can lead to costly litigation. I learned to ensure that all references to Kenyan statutes, such as the Law of Contract Act or the Land Registration Act, were accurate. This task reinforced the notion that being a competent</w:t>
      </w:r>
      <w:r>
        <w:t xml:space="preserve"> </w:t>
      </w:r>
      <w:r>
        <w:rPr>
          <w:bCs/>
          <w:b/>
        </w:rPr>
        <w:t xml:space="preserve">Lawyer</w:t>
      </w:r>
      <w:r>
        <w:t xml:space="preserve"> </w:t>
      </w:r>
      <w:r>
        <w:t xml:space="preserve">requires not just knowledge of the law, but also exceptional attention to detail and linguistic precision.</w:t>
      </w:r>
    </w:p>
    <w:bookmarkEnd w:id="24"/>
    <w:bookmarkStart w:id="25" w:name="Xb1170908ed7a1d593303c3452dea4068e336914"/>
    <w:p>
      <w:pPr>
        <w:pStyle w:val="Heading3"/>
      </w:pPr>
      <w:r>
        <w:t xml:space="preserve">C. Client Counseling and Ethical Practice</w:t>
      </w:r>
    </w:p>
    <w:p>
      <w:pPr>
        <w:pStyle w:val="FirstParagraph"/>
      </w:pPr>
      <w:r>
        <w:t xml:space="preserve">One of the most challenging aspects was observing client meetings. Clients in</w:t>
      </w:r>
      <w:r>
        <w:t xml:space="preserve"> </w:t>
      </w:r>
      <w:r>
        <w:rPr>
          <w:bCs/>
          <w:b/>
        </w:rPr>
        <w:t xml:space="preserve">Kenya Nairobi</w:t>
      </w:r>
      <w:r>
        <w:t xml:space="preserve">, ranging from small business owners to multinational corporations, often have limited legal literacy but high anxiety regarding their cases. I learned how a professional</w:t>
      </w:r>
      <w:r>
        <w:t xml:space="preserve"> </w:t>
      </w:r>
      <w:r>
        <w:rPr>
          <w:bCs/>
          <w:b/>
        </w:rPr>
        <w:t xml:space="preserve">Lawyer</w:t>
      </w:r>
      <w:r>
        <w:t xml:space="preserve"> </w:t>
      </w:r>
      <w:r>
        <w:t xml:space="preserve">must translate complex legal jargon into understandable advice while maintaining confidentiality and independence. The ethical dilemmas faced daily by advocates in the capital were striking; for instance, balancing a client's desire for aggressive litigation with the court's encouragement of alternative dispute resolution (ADR). Understanding these nuances was essential to my development as a future</w:t>
      </w:r>
      <w:r>
        <w:t xml:space="preserve"> </w:t>
      </w:r>
      <w:r>
        <w:rPr>
          <w:bCs/>
          <w:b/>
        </w:rPr>
        <w:t xml:space="preserve">Lawyer</w:t>
      </w:r>
      <w:r>
        <w:t xml:space="preserve">.</w:t>
      </w:r>
    </w:p>
    <w:bookmarkEnd w:id="25"/>
    <w:bookmarkStart w:id="26" w:name="d.-legal-research-and-case-analysis"/>
    <w:p>
      <w:pPr>
        <w:pStyle w:val="Heading3"/>
      </w:pPr>
      <w:r>
        <w:t xml:space="preserve">D. Legal Research and Case Analysis</w:t>
      </w:r>
    </w:p>
    <w:p>
      <w:pPr>
        <w:pStyle w:val="FirstParagraph"/>
      </w:pPr>
      <w:r>
        <w:t xml:space="preserve">I conducted extensive research on precedents set by the Court of Appeal and the Supreme Court of Kenya, which often hear appeals originating from</w:t>
      </w:r>
      <w:r>
        <w:t xml:space="preserve"> </w:t>
      </w:r>
      <w:r>
        <w:rPr>
          <w:bCs/>
          <w:b/>
        </w:rPr>
        <w:t xml:space="preserve">Kenya Nairobi</w:t>
      </w:r>
      <w:r>
        <w:t xml:space="preserve">. This research involved analyzing how judicial interpretations of the Constitution affect daily legal practice. As a</w:t>
      </w:r>
      <w:r>
        <w:t xml:space="preserve"> </w:t>
      </w:r>
      <w:r>
        <w:rPr>
          <w:bCs/>
          <w:b/>
        </w:rPr>
        <w:t xml:space="preserve">Lawyer</w:t>
      </w:r>
      <w:r>
        <w:t xml:space="preserve">, one must stay updated with constitutional developments, especially given Kenya’s progressive 2010 Constitution. I contributed to briefing notes that helped senior advocates frame their arguments effectively, ensuring they were grounded in current jurisprudence relevant to the</w:t>
      </w:r>
      <w:r>
        <w:t xml:space="preserve"> </w:t>
      </w:r>
      <w:r>
        <w:rPr>
          <w:bCs/>
          <w:b/>
        </w:rPr>
        <w:t xml:space="preserve">Kenya Nairobi</w:t>
      </w:r>
      <w:r>
        <w:t xml:space="preserve"> </w:t>
      </w:r>
      <w:r>
        <w:t xml:space="preserve">jurisdiction.</w:t>
      </w:r>
    </w:p>
    <w:bookmarkEnd w:id="26"/>
    <w:bookmarkEnd w:id="27"/>
    <w:bookmarkStart w:id="28" w:name="challenges-and-solutions"/>
    <w:p>
      <w:pPr>
        <w:pStyle w:val="Heading2"/>
      </w:pPr>
      <w:r>
        <w:t xml:space="preserve">4. Challenges and Solutions</w:t>
      </w:r>
    </w:p>
    <w:p>
      <w:pPr>
        <w:pStyle w:val="FirstParagraph"/>
      </w:pPr>
      <w:r>
        <w:t xml:space="preserve">Working as an intern</w:t>
      </w:r>
      <w:r>
        <w:t xml:space="preserve"> </w:t>
      </w:r>
      <w:r>
        <w:rPr>
          <w:bCs/>
          <w:b/>
        </w:rPr>
        <w:t xml:space="preserve">Lawyer</w:t>
      </w:r>
      <w:r>
        <w:t xml:space="preserve"> </w:t>
      </w:r>
      <w:r>
        <w:t xml:space="preserve">in the high-pressure environment of</w:t>
      </w:r>
      <w:r>
        <w:t xml:space="preserve"> </w:t>
      </w:r>
      <w:r>
        <w:rPr>
          <w:bCs/>
          <w:b/>
        </w:rPr>
        <w:t xml:space="preserve">Kenya Nairobi</w:t>
      </w:r>
    </w:p>
    <w:p>
      <w:pPr>
        <w:pStyle w:val="BodyText"/>
      </w:pPr>
      <w:r>
        <w:rPr>
          <w:iCs/>
          <w:i/>
        </w:rPr>
        <w:t xml:space="preserve">Note: The previous sentence had a typo in thought process, correcting for final output:</w:t>
      </w:r>
    </w:p>
    <w:p>
      <w:pPr>
        <w:pStyle w:val="BodyText"/>
      </w:pPr>
      <w:r>
        <w:t xml:space="preserve">&lt;br&gt;</w:t>
      </w:r>
      <w:r>
        <w:t xml:space="preserve"> </w:t>
      </w:r>
      <w:r>
        <w:t xml:space="preserve">Working as an intern</w:t>
      </w:r>
      <w:r>
        <w:t xml:space="preserve"> </w:t>
      </w:r>
      <w:r>
        <w:rPr>
          <w:bCs/>
          <w:b/>
        </w:rPr>
        <w:t xml:space="preserve">Lawyer</w:t>
      </w:r>
      <w:r>
        <w:t xml:space="preserve"> </w:t>
      </w:r>
      <w:r>
        <w:t xml:space="preserve">in the high-pressure environment of</w:t>
      </w:r>
      <w:r>
        <w:t xml:space="preserve"> </w:t>
      </w:r>
      <w:r>
        <w:rPr>
          <w:bCs/>
          <w:b/>
        </w:rPr>
        <w:t xml:space="preserve">Kenya Nairobi</w:t>
      </w:r>
    </w:p>
    <w:p>
      <w:pPr>
        <w:pStyle w:val="BodyText"/>
      </w:pPr>
      <w:r>
        <w:rPr>
          <w:iCs/>
          <w:i/>
        </w:rPr>
        <w:t xml:space="preserve">Note: The previous sentence had a typo in thought process, correcting for final output:</w:t>
      </w:r>
      <w:r>
        <w:t xml:space="preserve">&lt;br&gt;</w:t>
      </w:r>
      <w:r>
        <w:t xml:space="preserve"> </w:t>
      </w:r>
      <w:r>
        <w:t xml:space="preserve">was not without challenges. The initial challenge was adapting to the pace of work. In</w:t>
      </w:r>
      <w:r>
        <w:t xml:space="preserve"> </w:t>
      </w:r>
      <w:r>
        <w:rPr>
          <w:bCs/>
          <w:b/>
        </w:rPr>
        <w:t xml:space="preserve">Kenya Nairobi</w:t>
      </w:r>
      <w:r>
        <w:t xml:space="preserve">, legal matters often move quickly, and delays can be costly. Another challenge was the complexity of local customs influencing legal outcomes, particularly in land disputes common in the region. To overcome these, I adopted a proactive approach: I took detailed notes during every session and asked clarifying questions when unsure. This helped me build a robust knowledge base specific to</w:t>
      </w:r>
      <w:r>
        <w:t xml:space="preserve"> </w:t>
      </w:r>
      <w:r>
        <w:rPr>
          <w:bCs/>
          <w:b/>
        </w:rPr>
        <w:t xml:space="preserve">Kenya Nairobi</w:t>
      </w:r>
    </w:p>
    <w:p>
      <w:pPr>
        <w:pStyle w:val="BodyText"/>
      </w:pPr>
      <w:r>
        <w:t xml:space="preserve">&lt;br&gt;</w:t>
      </w:r>
    </w:p>
    <w:bookmarkEnd w:id="28"/>
    <w:bookmarkStart w:id="29" w:name="conclusion-and-recommendations"/>
    <w:p>
      <w:pPr>
        <w:pStyle w:val="Heading2"/>
      </w:pPr>
      <w:r>
        <w:t xml:space="preserve">5. Conclusion and Recommendations</w:t>
      </w:r>
    </w:p>
    <w:p>
      <w:pPr>
        <w:pStyle w:val="FirstParagraph"/>
      </w:pPr>
      <w:r>
        <w:t xml:space="preserve">In conclusion, this internship has been instrumental in shaping my professional identity as a prospective</w:t>
      </w:r>
      <w:r>
        <w:t xml:space="preserve"> </w:t>
      </w:r>
      <w:r>
        <w:rPr>
          <w:bCs/>
          <w:b/>
        </w:rPr>
        <w:t xml:space="preserve">Lawyer</w:t>
      </w:r>
      <w:r>
        <w:t xml:space="preserve">. The experience gained within the legal ecosystem of</w:t>
      </w:r>
      <w:r>
        <w:t xml:space="preserve"> </w:t>
      </w:r>
      <w:r>
        <w:rPr>
          <w:bCs/>
          <w:b/>
        </w:rPr>
        <w:t xml:space="preserve">Kenya Nairobi</w:t>
      </w:r>
    </w:p>
    <w:p>
      <w:pPr>
        <w:pStyle w:val="BodyText"/>
      </w:pPr>
      <w:r>
        <w:t xml:space="preserve">&lt;br&gt;</w:t>
      </w:r>
      <w:r>
        <w:t xml:space="preserve"> </w:t>
      </w:r>
      <w:r>
        <w:t xml:space="preserve">has provided me with practical skills in advocacy, drafting, and ethical reasoning. I have come to appreciate that law is not merely a set of rules but a dynamic tool for social and commercial order.</w:t>
      </w:r>
      <w:r>
        <w:t xml:space="preserve"> </w:t>
      </w:r>
      <w:r>
        <w:t xml:space="preserve">I recommend that future interns seeking to become</w:t>
      </w:r>
      <w:r>
        <w:t xml:space="preserve"> </w:t>
      </w:r>
      <w:r>
        <w:rPr>
          <w:bCs/>
          <w:b/>
        </w:rPr>
        <w:t xml:space="preserve">Lawyer</w:t>
      </w:r>
      <w:r>
        <w:t xml:space="preserve">s spend significant time in the courts of</w:t>
      </w:r>
      <w:r>
        <w:t xml:space="preserve"> </w:t>
      </w:r>
      <w:r>
        <w:rPr>
          <w:bCs/>
          <w:b/>
        </w:rPr>
        <w:t xml:space="preserve">Kenya Nairobi</w:t>
      </w:r>
    </w:p>
    <w:p>
      <w:pPr>
        <w:pStyle w:val="BodyText"/>
      </w:pPr>
      <w:r>
        <w:t xml:space="preserve">&lt;br&gt;</w:t>
      </w:r>
      <w:r>
        <w:t xml:space="preserve"> </w:t>
      </w:r>
      <w:r>
        <w:t xml:space="preserve">to understand the practical application of law. Furthermore, firms should encourage interns to take ownership of small cases under supervision, fostering independence and confidence. The legal landscape in</w:t>
      </w:r>
      <w:r>
        <w:t xml:space="preserve"> </w:t>
      </w:r>
      <w:r>
        <w:rPr>
          <w:bCs/>
          <w:b/>
        </w:rPr>
        <w:t xml:space="preserve">Kenya Nairobi</w:t>
      </w:r>
    </w:p>
    <w:p>
      <w:pPr>
        <w:pStyle w:val="BodyText"/>
      </w:pPr>
      <w:r>
        <w:t xml:space="preserve">&lt;br&gt;</w:t>
      </w:r>
      <w:r>
        <w:t xml:space="preserve"> </w:t>
      </w:r>
      <w:r>
        <w:t xml:space="preserve">is evolving rapidly with digitalization and new laws; thus, continuous learning is essential for any aspiring</w:t>
      </w:r>
      <w:r>
        <w:t xml:space="preserve"> </w:t>
      </w:r>
      <w:r>
        <w:rPr>
          <w:bCs/>
          <w:b/>
        </w:rPr>
        <w:t xml:space="preserve">Lawyer</w:t>
      </w:r>
      <w:r>
        <w:t xml:space="preserve">.</w:t>
      </w:r>
    </w:p>
    <w:bookmarkEnd w:id="29"/>
    <w:bookmarkStart w:id="30" w:name="sign-off"/>
    <w:p>
      <w:pPr>
        <w:pStyle w:val="Heading2"/>
      </w:pPr>
      <w:r>
        <w:t xml:space="preserve">6. Sign-off</w:t>
      </w:r>
    </w:p>
    <w:p>
      <w:pPr>
        <w:pStyle w:val="FirstParagraph"/>
      </w:pPr>
      <w:r>
        <w:br/>
      </w:r>
      <w:r>
        <w:t xml:space="preserve">__________________________</w:t>
      </w:r>
      <w:r>
        <w:br/>
      </w:r>
      <w:r>
        <w:t xml:space="preserve">**John Doe**</w:t>
      </w:r>
      <w:r>
        <w:br/>
      </w:r>
      <w:r>
        <w:t xml:space="preserve">Intern Advocate</w:t>
      </w:r>
      <w:r>
        <w:br/>
      </w:r>
      <w:r>
        <w:t xml:space="preserve">Mwangi &amp; Associates Advocates,</w:t>
      </w:r>
      <w:r>
        <w:br/>
      </w:r>
      <w:r>
        <w:t xml:space="preserve">Nairobi, Kenya.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Kenya</dc:title>
  <dc:creator/>
  <cp:keywords/>
  <dcterms:created xsi:type="dcterms:W3CDTF">2026-07-29T14:01:13Z</dcterms:created>
  <dcterms:modified xsi:type="dcterms:W3CDTF">2026-07-29T14:01:13Z</dcterms:modified>
</cp:coreProperties>
</file>

<file path=docProps/custom.xml><?xml version="1.0" encoding="utf-8"?>
<Properties xmlns="http://schemas.openxmlformats.org/officeDocument/2006/custom-properties" xmlns:vt="http://schemas.openxmlformats.org/officeDocument/2006/docPropsVTypes"/>
</file>