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1a532fdbe057554e8a8427320dbed797de40138"/>
    <w:p>
      <w:pPr>
        <w:pStyle w:val="Heading1"/>
      </w:pPr>
      <w:r>
        <w:t xml:space="preserve">Internship Report</w:t>
      </w:r>
      <w:r>
        <w:br/>
      </w:r>
      <w:r>
        <w:t xml:space="preserve">Legal Practicum in Mexico City</w:t>
      </w:r>
    </w:p>
    <w:p>
      <w:pPr>
        <w:pStyle w:val="FirstParagraph"/>
      </w:pPr>
      <w:r>
        <w:rPr>
          <w:bCs/>
          <w:b/>
        </w:rPr>
        <w:t xml:space="preserve">Date:</w:t>
      </w:r>
      <w:r>
        <w:t xml:space="preserve"> </w:t>
      </w:r>
      <w:r>
        <w:t xml:space="preserve">October 26, 2023</w:t>
      </w:r>
    </w:p>
    <w:p>
      <w:pPr>
        <w:pStyle w:val="BodyText"/>
      </w:pPr>
      <w:r>
        <w:rPr>
          <w:bCs/>
          <w:b/>
        </w:rPr>
        <w:t xml:space="preserve">Name:</w:t>
      </w:r>
      <w:r>
        <w:t xml:space="preserve"> </w:t>
      </w:r>
      <w:r>
        <w:t xml:space="preserve">[Your Name]</w:t>
      </w:r>
    </w:p>
    <w:p>
      <w:pPr>
        <w:pStyle w:val="BodyText"/>
      </w:pPr>
      <w:r>
        <w:rPr>
          <w:bCs/>
          <w:b/>
        </w:rPr>
        <w:t xml:space="preserve">Institution:</w:t>
      </w:r>
      <w:r>
        <w:t xml:space="preserve"> </w:t>
      </w:r>
      <w:r>
        <w:t xml:space="preserve">[University Name]</w:t>
      </w:r>
    </w:p>
    <w:p>
      <w:pPr>
        <w:pStyle w:val="BodyText"/>
      </w:pPr>
      <w:r>
        <w:br/>
      </w:r>
    </w:p>
    <w:bookmarkStart w:id="20" w:name="introduction-and-contextual-framework"/>
    <w:p>
      <w:pPr>
        <w:pStyle w:val="Heading2"/>
      </w:pPr>
      <w:r>
        <w:t xml:space="preserve">Introduction and Contextual Framework</w:t>
      </w:r>
    </w:p>
    <w:p>
      <w:pPr>
        <w:pStyle w:val="FirstParagraph"/>
      </w:pPr>
      <w:r>
        <w:t xml:space="preserve">The following report details the practical experience gained during an intensive internship program undertaken in</w:t>
      </w:r>
      <w:r>
        <w:t xml:space="preserve"> </w:t>
      </w:r>
      <w:r>
        <w:rPr>
          <w:bCs/>
          <w:b/>
        </w:rPr>
        <w:t xml:space="preserve">Mexico Mexico City</w:t>
      </w:r>
      <w:r>
        <w:t xml:space="preserve">. The primary objective of this professional development period was to bridge the gap between theoretical academic knowledge of jurisprudence and the dynamic, high-pressure reality of legal practice. Conducting this</w:t>
      </w:r>
      <w:r>
        <w:t xml:space="preserve"> </w:t>
      </w:r>
      <w:r>
        <w:rPr>
          <w:bCs/>
          <w:b/>
        </w:rPr>
        <w:t xml:space="preserve">Internship Report</w:t>
      </w:r>
      <w:r>
        <w:t xml:space="preserve"> </w:t>
      </w:r>
      <w:r>
        <w:t xml:space="preserve">serves as a formal reflection on the skills acquired, challenges encountered, and professional insights gained while operating within one of Latin America's most significant legal markets.</w:t>
      </w:r>
    </w:p>
    <w:p>
      <w:pPr>
        <w:pStyle w:val="BodyText"/>
      </w:pPr>
      <w:r>
        <w:t xml:space="preserve">The choice to conduct this internship in</w:t>
      </w:r>
      <w:r>
        <w:t xml:space="preserve"> </w:t>
      </w:r>
      <w:r>
        <w:rPr>
          <w:bCs/>
          <w:b/>
        </w:rPr>
        <w:t xml:space="preserve">Mexico Mexico City</w:t>
      </w:r>
      <w:r>
        <w:t xml:space="preserve"> </w:t>
      </w:r>
      <w:r>
        <w:t xml:space="preserve">was deliberate. As the capital and political hub of Mexico, this metropolis hosts the Supreme Court of Justice of the Nation (SCJN), numerous federal tribunals, and a dense concentration of multinational corporations requiring sophisticated legal counsel. Immersion in this environment provided a unique vantage point to observe how</w:t>
      </w:r>
      <w:r>
        <w:t xml:space="preserve"> </w:t>
      </w:r>
      <w:r>
        <w:rPr>
          <w:bCs/>
          <w:b/>
        </w:rPr>
        <w:t xml:space="preserve">Lawyer</w:t>
      </w:r>
      <w:r>
        <w:t xml:space="preserve"> </w:t>
      </w:r>
      <w:r>
        <w:t xml:space="preserve">professionals navigate the complexities of civil law traditions, administrative regulations, and international trade laws simultaneously.</w:t>
      </w:r>
    </w:p>
    <w:p>
      <w:pPr>
        <w:pStyle w:val="BodyText"/>
      </w:pPr>
      <w:r>
        <w:br/>
      </w:r>
    </w:p>
    <w:bookmarkEnd w:id="20"/>
    <w:bookmarkStart w:id="21" w:name="X83e97437832bcb02888c6d1e4724b3951b1a678"/>
    <w:p>
      <w:pPr>
        <w:pStyle w:val="Heading2"/>
      </w:pPr>
      <w:r>
        <w:t xml:space="preserve">Professional Objectives and Scope of Work</w:t>
      </w:r>
    </w:p>
    <w:p>
      <w:pPr>
        <w:pStyle w:val="FirstParagraph"/>
      </w:pPr>
      <w:r>
        <w:t xml:space="preserve">The core mission of this internship was to assist senior attorneys in handling case preparation, legal research, client consultation support, and procedural compliance. The scope of work was broad, reflecting the multifaceted nature of modern legal practice in</w:t>
      </w:r>
      <w:r>
        <w:t xml:space="preserve"> </w:t>
      </w:r>
      <w:r>
        <w:rPr>
          <w:bCs/>
          <w:b/>
        </w:rPr>
        <w:t xml:space="preserve">Mexico Mexico City</w:t>
      </w:r>
      <w:r>
        <w:t xml:space="preserve">. Key responsibilities included:</w:t>
      </w:r>
    </w:p>
    <w:p>
      <w:pPr>
        <w:numPr>
          <w:ilvl w:val="0"/>
          <w:numId w:val="1001"/>
        </w:numPr>
        <w:pStyle w:val="Compact"/>
      </w:pPr>
      <w:r>
        <w:t xml:space="preserve">Conducting extensive legal research regarding recent reforms in Mexican constitutional law.</w:t>
      </w:r>
    </w:p>
    <w:p>
      <w:pPr>
        <w:numPr>
          <w:ilvl w:val="0"/>
          <w:numId w:val="1001"/>
        </w:numPr>
        <w:pStyle w:val="Compact"/>
      </w:pPr>
      <w:r>
        <w:t xml:space="preserve">Drafting preliminary motions, briefs, and responses for civil litigation cases.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2026-07-29T22:31:43Z</dcterms:created>
  <dcterms:modified xsi:type="dcterms:W3CDTF">2026-07-29T22:31:43Z</dcterms:modified>
</cp:coreProperties>
</file>

<file path=docProps/custom.xml><?xml version="1.0" encoding="utf-8"?>
<Properties xmlns="http://schemas.openxmlformats.org/officeDocument/2006/custom-properties" xmlns:vt="http://schemas.openxmlformats.org/officeDocument/2006/docPropsVTypes"/>
</file>