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Practicum</w:t>
      </w:r>
      <w:r>
        <w:t xml:space="preserve"> </w:t>
      </w:r>
      <w:r>
        <w:t xml:space="preserve">in</w:t>
      </w:r>
      <w:r>
        <w:t xml:space="preserve"> </w:t>
      </w:r>
      <w:r>
        <w:t xml:space="preserve">the</w:t>
      </w:r>
      <w:r>
        <w:t xml:space="preserve"> </w:t>
      </w:r>
      <w:r>
        <w:t xml:space="preserve">Netherlands</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Doe</w:t>
      </w:r>
      <w:r>
        <w:br/>
      </w:r>
      <w:r>
        <w:rPr>
          <w:bCs/>
          <w:b/>
        </w:rPr>
        <w:t xml:space="preserve">Institution:</w:t>
      </w:r>
      <w:r>
        <w:t xml:space="preserve"> </w:t>
      </w:r>
      <w:r>
        <w:t xml:space="preserve">University of Amsterdam Faculty of Law</w:t>
      </w:r>
      <w:r>
        <w:br/>
      </w:r>
    </w:p>
    <w:bookmarkStart w:id="20" w:name="i.-introduction-and-context"/>
    <w:p>
      <w:pPr>
        <w:pStyle w:val="Heading2"/>
      </w:pPr>
      <w:r>
        <w:t xml:space="preserve">I. Introduction and Context</w:t>
      </w:r>
    </w:p>
    <w:p>
      <w:pPr>
        <w:pStyle w:val="FirstParagraph"/>
      </w:pPr>
      <w:r>
        <w:t xml:space="preserve">The legal landscape in the modern world is complex, dynamic, and increasingly interdisciplinary. For law students, bridging the gap between theoretical knowledge acquired in academic institutions and practical application in real-world scenarios is a critical step toward professional development. This report details my recent</w:t>
      </w:r>
      <w:r>
        <w:t xml:space="preserve"> </w:t>
      </w:r>
      <w:r>
        <w:rPr>
          <w:bCs/>
          <w:b/>
        </w:rPr>
        <w:t xml:space="preserve">Internship Report</w:t>
      </w:r>
      <w:r>
        <w:t xml:space="preserve"> </w:t>
      </w:r>
      <w:r>
        <w:t xml:space="preserve">activities conducted within a prominent mid-sized law firm situated in the heart of Amsterdam. The primary objective of this tenure was to gain hands-on experience as an assistant to a practicing</w:t>
      </w:r>
      <w:r>
        <w:t xml:space="preserve"> </w:t>
      </w:r>
      <w:r>
        <w:rPr>
          <w:bCs/>
          <w:b/>
        </w:rPr>
        <w:t xml:space="preserve">Lawyer</w:t>
      </w:r>
      <w:r>
        <w:t xml:space="preserve">, specifically focusing on corporate and commercial litigation within the jurisdiction of the</w:t>
      </w:r>
      <w:r>
        <w:t xml:space="preserve"> </w:t>
      </w:r>
      <w:r>
        <w:rPr>
          <w:bCs/>
          <w:b/>
        </w:rPr>
        <w:t xml:space="preserve">Netherlands Amsterdam</w:t>
      </w:r>
      <w:r>
        <w:t xml:space="preserve"> </w:t>
      </w:r>
      <w:r>
        <w:t xml:space="preserve">district.</w:t>
      </w:r>
      <w:r>
        <w:t xml:space="preserve"> </w:t>
      </w:r>
      <w:r>
        <w:t xml:space="preserve">Choosing to conduct my internship in Amsterdam was strategic. As the capital and largest city in the Netherlands, it serves not only as a national hub for legal proceedings but also as an international gateway for European business law. The presence of numerous multinational corporations, startups, and international courts makes</w:t>
      </w:r>
      <w:r>
        <w:t xml:space="preserve"> </w:t>
      </w:r>
      <w:r>
        <w:rPr>
          <w:bCs/>
          <w:b/>
        </w:rPr>
        <w:t xml:space="preserve">Netherlands Amsterdam</w:t>
      </w:r>
      <w:r>
        <w:t xml:space="preserve"> </w:t>
      </w:r>
      <w:r>
        <w:t xml:space="preserve">an ideal environment for observing diverse legal challenges. This report outlines my daily responsibilities, the specific legal areas I engaged with, the skills I developed, and my overall reflection on what it means to train as a future</w:t>
      </w:r>
      <w:r>
        <w:t xml:space="preserve"> </w:t>
      </w:r>
      <w:r>
        <w:rPr>
          <w:bCs/>
          <w:b/>
        </w:rPr>
        <w:t xml:space="preserve">Lawyer</w:t>
      </w:r>
      <w:r>
        <w:t xml:space="preserve"> </w:t>
      </w:r>
      <w:r>
        <w:t xml:space="preserve">in this vibrant jurisdiction.</w:t>
      </w:r>
    </w:p>
    <w:bookmarkEnd w:id="20"/>
    <w:bookmarkStart w:id="24" w:name="X2cd2acd3c61ed0a77376a330fad238a649c45de"/>
    <w:p>
      <w:pPr>
        <w:pStyle w:val="Heading2"/>
      </w:pPr>
      <w:r>
        <w:t xml:space="preserve">II. Professional Responsibilities and Duties</w:t>
      </w:r>
    </w:p>
    <w:p>
      <w:pPr>
        <w:pStyle w:val="FirstParagraph"/>
      </w:pPr>
      <w:r>
        <w:t xml:space="preserve">Upon joining the firm, my role as an intern required me to support senior associates who were actively handling cases relevant to the commercial sector in</w:t>
      </w:r>
      <w:r>
        <w:t xml:space="preserve"> </w:t>
      </w:r>
      <w:r>
        <w:rPr>
          <w:bCs/>
          <w:b/>
        </w:rPr>
        <w:t xml:space="preserve">Netherlands Amsterdam. My duties were structured to gradually increase in complexity, ensuring that I could absorb information effectively while contributing meaningfully to ongoing cases.</w:t>
      </w:r>
    </w:p>
    <w:bookmarkStart w:id="21" w:name="a.-legal-research-and-case-analysis"/>
    <w:p>
      <w:pPr>
        <w:pStyle w:val="Heading3"/>
      </w:pPr>
      <w:r>
        <w:t xml:space="preserve">A. Legal Research and Case Analysis</w:t>
      </w:r>
    </w:p>
    <w:p>
      <w:pPr>
        <w:pStyle w:val="FirstParagraph"/>
      </w:pPr>
      <w:r>
        <w:t xml:space="preserve">The cornerstone of my internship involved extensive legal research. In the Netherlands, the legal system is based on civil law, heavily influenced by the Dutch Civil Code (Burgerlijk Wetboek). My primary task was to research precedents and statutory interpretations that would support our arguments in upcoming hearings before the courts in</w:t>
      </w:r>
      <w:r>
        <w:t xml:space="preserve"> </w:t>
      </w:r>
      <w:r>
        <w:rPr>
          <w:bCs/>
          <w:b/>
        </w:rPr>
        <w:t xml:space="preserve">Netherlands Amsterdam</w:t>
      </w:r>
      <w:r>
        <w:t xml:space="preserve">. For instance, I assisted a senior</w:t>
      </w:r>
      <w:r>
        <w:t xml:space="preserve"> </w:t>
      </w:r>
      <w:r>
        <w:rPr>
          <w:bCs/>
          <w:b/>
        </w:rPr>
        <w:t xml:space="preserve">Lawyer</w:t>
      </w:r>
      <w:r>
        <w:t xml:space="preserve"> </w:t>
      </w:r>
      <w:r>
        <w:t xml:space="preserve">in preparing a brief regarding breach of contract claims involving international supply chains. This required me to analyze how Dutch law interacts with international commercial conventions. I utilized digital legal databases to find relevant case law from the Hof van Amsterdam and the Supreme Court of the Netherlands, ensuring that our arguments were grounded in solid legal precedent.</w:t>
      </w:r>
    </w:p>
    <w:bookmarkEnd w:id="21"/>
    <w:bookmarkStart w:id="22" w:name="b.-drafting-legal-documents"/>
    <w:p>
      <w:pPr>
        <w:pStyle w:val="Heading3"/>
      </w:pPr>
      <w:r>
        <w:t xml:space="preserve">B. Drafting Legal Documents</w:t>
      </w:r>
    </w:p>
    <w:p>
      <w:pPr>
        <w:pStyle w:val="FirstParagraph"/>
      </w:pPr>
      <w:r>
        <w:t xml:space="preserve">Another significant aspect of my internship was drafting various legal documents under supervision. This included memoranda, client letters, and preliminary court submissions. Writing in a formal legal style is distinct from academic writing; it requires precision, clarity, and conciseness. I learned that every word matters when representing a client before a judge in</w:t>
      </w:r>
      <w:r>
        <w:t xml:space="preserve"> </w:t>
      </w:r>
      <w:r>
        <w:rPr>
          <w:bCs/>
          <w:b/>
        </w:rPr>
        <w:t xml:space="preserve">Netherlands Amsterdam</w:t>
      </w:r>
      <w:r>
        <w:t xml:space="preserve">. I drafted several responses to opposing counsel’s demands for information (verzoekschriften) and helped structure the narrative of our clients’ positions. This experience honed my ability to translate complex legal facts into persuasive written arguments, a crucial skill for any aspiring</w:t>
      </w:r>
      <w:r>
        <w:t xml:space="preserve"> </w:t>
      </w:r>
      <w:r>
        <w:rPr>
          <w:bCs/>
          <w:b/>
        </w:rPr>
        <w:t xml:space="preserve">Lawyer</w:t>
      </w:r>
      <w:r>
        <w:t xml:space="preserve">.</w:t>
      </w:r>
    </w:p>
    <w:bookmarkEnd w:id="22"/>
    <w:bookmarkStart w:id="23" w:name="c.-client-interaction-and-observation"/>
    <w:p>
      <w:pPr>
        <w:pStyle w:val="Heading3"/>
      </w:pPr>
      <w:r>
        <w:t xml:space="preserve">C. Client Interaction and Observation</w:t>
      </w:r>
    </w:p>
    <w:p>
      <w:pPr>
        <w:pStyle w:val="FirstParagraph"/>
      </w:pPr>
      <w:r>
        <w:t xml:space="preserve">While interns rarely lead client meetings, I was permitted to observe consultations with clients who sought advice on matters ranging from intellectual property rights to employment disputes. Observing how the senior</w:t>
      </w:r>
      <w:r>
        <w:t xml:space="preserve"> </w:t>
      </w:r>
      <w:r>
        <w:rPr>
          <w:bCs/>
          <w:b/>
        </w:rPr>
        <w:t xml:space="preserve">LawyerNetherlands Amsterdam</w:t>
      </w:r>
      <w:r>
        <w:t xml:space="preserve"> </w:t>
      </w:r>
      <w:r>
        <w:t xml:space="preserve">allowed me to see how these prepared arguments played out in a live courtroom setting. The procedural rigor and decorum observed during these sessions were striking and provided a realistic view of judicial processes in the Netherlands.</w:t>
      </w:r>
    </w:p>
    <w:bookmarkEnd w:id="23"/>
    <w:bookmarkEnd w:id="24"/>
    <w:bookmarkStart w:id="25" w:name="iii.-challenges-encountered"/>
    <w:p>
      <w:pPr>
        <w:pStyle w:val="Heading2"/>
      </w:pPr>
      <w:r>
        <w:t xml:space="preserve">III. Challenges Encountered</w:t>
      </w:r>
    </w:p>
    <w:p>
      <w:pPr>
        <w:pStyle w:val="FirstParagraph"/>
      </w:pPr>
      <w:r>
        <w:t xml:space="preserve">Transitioning from academic study to professional practice presented several challenges. One of the primary difficulties was adapting to the speed at which legal professionals operate in a busy firm like ours in</w:t>
      </w:r>
      <w:r>
        <w:t xml:space="preserve"> </w:t>
      </w:r>
      <w:r>
        <w:rPr>
          <w:bCs/>
          <w:b/>
        </w:rPr>
        <w:t xml:space="preserve">Netherlands Amsterdam</w:t>
      </w:r>
      <w:r>
        <w:t xml:space="preserve">. Deadlines are often tight, and attention to detail is paramount. Initially, I struggled with managing multiple research tasks simultaneously while ensuring that my drafts met the high standards expected by senior lawyers. Additionally, understanding the specific nuances of Dutch procedural law compared to other civil law jurisdictions required additional effort and study outside of office hours.</w:t>
      </w:r>
      <w:r>
        <w:t xml:space="preserve"> </w:t>
      </w:r>
      <w:r>
        <w:t xml:space="preserve">Another challenge was navigating the multilingual environment. While many legal professionals in</w:t>
      </w:r>
      <w:r>
        <w:t xml:space="preserve"> </w:t>
      </w:r>
      <w:r>
        <w:rPr>
          <w:bCs/>
          <w:b/>
        </w:rPr>
        <w:t xml:space="preserve">Netherlands Amsterdam</w:t>
      </w:r>
      <w:r>
        <w:t xml:space="preserve"> </w:t>
      </w:r>
      <w:r>
        <w:t xml:space="preserve">are fluent in English, official court documents and certain statutory references remain exclusively in Dutch. Enhancing my proficiency in legal Dutch was therefore an essential part of my learning curve, allowing me to engage more deeply with local case law and regulatory frameworks.</w:t>
      </w:r>
    </w:p>
    <w:bookmarkEnd w:id="25"/>
    <w:bookmarkStart w:id="26" w:name="X69b625ac4b84a450b22f2dc3f6e0a8ead6c9c87"/>
    <w:p>
      <w:pPr>
        <w:pStyle w:val="Heading2"/>
      </w:pPr>
      <w:r>
        <w:t xml:space="preserve">IV. Skills Development and Professional Growth</w:t>
      </w:r>
    </w:p>
    <w:p>
      <w:pPr>
        <w:pStyle w:val="FirstParagraph"/>
      </w:pPr>
      <w:r>
        <w:t xml:space="preserve">Through this internship, I developed a robust set of hard and soft skills. Hard skills included advanced legal research techniques, proficiency in drafting formal legal correspondence specific to the Dutch system, and an understanding of the procedural rules governing litigation in</w:t>
      </w:r>
      <w:r>
        <w:t xml:space="preserve"> </w:t>
      </w:r>
      <w:r>
        <w:rPr>
          <w:bCs/>
          <w:b/>
        </w:rPr>
        <w:t xml:space="preserve">Netherlands Amsterdam</w:t>
      </w:r>
      <w:r>
        <w:t xml:space="preserve">. Soft skills such as time management, ethical judgment, teamwork, and professional communication were equally enhanced.</w:t>
      </w:r>
      <w:r>
        <w:t xml:space="preserve"> </w:t>
      </w:r>
      <w:r>
        <w:t xml:space="preserve">Working alongside experienced</w:t>
      </w:r>
      <w:r>
        <w:t xml:space="preserve"> </w:t>
      </w:r>
      <w:r>
        <w:rPr>
          <w:bCs/>
          <w:b/>
        </w:rPr>
        <w:t xml:space="preserve">Lawyer</w:t>
      </w:r>
      <w:r>
        <w:t xml:space="preserve">s taught me the importance of ethical integrity. In the legal profession, maintaining client confidentiality and avoiding conflicts of interest are not just rules but moral imperatives. I learned to navigate these ethical dilemmas by consulting with mentors who guided me through complex scenarios involving client data and conflicting interests.</w:t>
      </w:r>
      <w:r>
        <w:t xml:space="preserve"> </w:t>
      </w:r>
      <w:r>
        <w:t xml:space="preserve">Furthermore, understanding the cultural context of law in</w:t>
      </w:r>
      <w:r>
        <w:t xml:space="preserve"> </w:t>
      </w:r>
      <w:r>
        <w:rPr>
          <w:bCs/>
          <w:b/>
        </w:rPr>
        <w:t xml:space="preserve">Netherlands Amsterdam</w:t>
      </w:r>
      <w:r>
        <w:t xml:space="preserve"> </w:t>
      </w:r>
      <w:r>
        <w:t xml:space="preserve">was vital. The Dutch legal culture emphasizes pragmatism, directness, and consensus-building (polder model). This approach influences how negotiations are conducted and how disputes are resolved outside of court. Recognizing this cultural nuance helped me better understand the strategic decisions made by my supervisors.</w:t>
      </w:r>
    </w:p>
    <w:bookmarkEnd w:id="26"/>
    <w:bookmarkStart w:id="27" w:name="v.-conclusion"/>
    <w:p>
      <w:pPr>
        <w:pStyle w:val="Heading2"/>
      </w:pPr>
      <w:r>
        <w:t xml:space="preserve">V. Conclusion</w:t>
      </w:r>
    </w:p>
    <w:p>
      <w:pPr>
        <w:pStyle w:val="FirstParagraph"/>
      </w:pPr>
      <w:r>
        <w:t xml:space="preserve">In conclusion, this internship has been an instrumental phase in my legal education. It has provided me with practical insights into the daily life of a</w:t>
      </w:r>
      <w:r>
        <w:t xml:space="preserve"> </w:t>
      </w:r>
      <w:r>
        <w:rPr>
          <w:bCs/>
          <w:b/>
        </w:rPr>
        <w:t xml:space="preserve">Lawyer</w:t>
      </w:r>
      <w:r>
        <w:t xml:space="preserve">, bridging the gap between theory and practice. The experience in</w:t>
      </w:r>
      <w:r>
        <w:t xml:space="preserve"> </w:t>
      </w:r>
      <w:r>
        <w:rPr>
          <w:bCs/>
          <w:b/>
        </w:rPr>
        <w:t xml:space="preserve">Netherlands Amsterdam</w:t>
      </w:r>
      <w:r>
        <w:t xml:space="preserve"> </w:t>
      </w:r>
      <w:r>
        <w:t xml:space="preserve">has exposed me to a sophisticated legal market that values both international perspective and local expertise.</w:t>
      </w:r>
      <w:r>
        <w:t xml:space="preserve"> </w:t>
      </w:r>
      <w:r>
        <w:t xml:space="preserve">The skills I have acquired—ranging from legal research and drafting to client interaction and ethical reasoning—will serve as a strong foundation for my future career. I am particularly grateful for the mentorship received, which allowed me to navigate the complexities of working within the</w:t>
      </w:r>
      <w:r>
        <w:t xml:space="preserve"> </w:t>
      </w:r>
      <w:r>
        <w:rPr>
          <w:bCs/>
          <w:b/>
        </w:rPr>
        <w:t xml:space="preserve">Netherlands Amsterdam</w:t>
      </w:r>
      <w:r>
        <w:t xml:space="preserve"> </w:t>
      </w:r>
      <w:r>
        <w:t xml:space="preserve">legal community. As I prepare for graduation and eventual qualification as a</w:t>
      </w:r>
      <w:r>
        <w:t xml:space="preserve"> </w:t>
      </w:r>
      <w:r>
        <w:rPr>
          <w:bCs/>
          <w:b/>
        </w:rPr>
        <w:t xml:space="preserve">Lawyer</w:t>
      </w:r>
      <w:r>
        <w:t xml:space="preserve">, this internship report stands as a testament to my growth, dedication, and readiness to contribute meaningfully to the legal profession. The opportunity to learn in such a dynamic jurisdiction has not only enriched my academic journey but also clarified my professional aspirations within the global legal arena.</w:t>
      </w:r>
    </w:p>
    <w:p>
      <w:pPr>
        <w:pStyle w:val="BodyText"/>
      </w:pPr>
      <w:r>
        <w:rPr>
          <w:iCs/>
          <w:i/>
        </w:rPr>
        <w:t xml:space="preserve">This document serves as an official record of internship activities performed for academic credit.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Practicum in the Netherlands</dc:title>
  <dc:creator/>
  <dc:language>en</dc:language>
  <cp:keywords/>
  <dcterms:created xsi:type="dcterms:W3CDTF">2026-07-29T11:22:17Z</dcterms:created>
  <dcterms:modified xsi:type="dcterms:W3CDTF">2026-07-29T11:22:17Z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