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Sudan</w:t>
      </w:r>
      <w:r>
        <w:t xml:space="preserve"> </w:t>
      </w:r>
      <w:r>
        <w:t xml:space="preserve">Khartoum</w:t>
      </w:r>
    </w:p>
    <w:bookmarkStart w:id="31" w:name="i-internship-report"/>
    <w:p>
      <w:pPr>
        <w:pStyle w:val="Heading1"/>
      </w:pPr>
      <w:r>
        <w:t xml:space="preserve">I Internship Report</w:t>
      </w:r>
    </w:p>
    <w:bookmarkStart w:id="30" w:name="X852d88d890fda6335e4b615073c4a45a148ae30"/>
    <w:p>
      <w:pPr>
        <w:pStyle w:val="Heading2"/>
      </w:pPr>
      <w:r>
        <w:t xml:space="preserve">A Practical Analysis of Legal Frameworks in Sudan Khartoum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Faculty of Law [Placeholder University]</w:t>
      </w:r>
    </w:p>
    <w:p>
      <w:pPr>
        <w:pStyle w:val="BodyText"/>
      </w:pPr>
      <w:r>
        <w:rPr>
          <w:bCs/>
          <w:b/>
        </w:rPr>
        <w:t xml:space="preserve">Firm Name:</w:t>
      </w:r>
      <w:r>
        <w:t xml:space="preserve"> </w:t>
      </w:r>
      <w:r>
        <w:t xml:space="preserve">The Khartoum Advocacy Center</w:t>
      </w:r>
    </w:p>
    <w:p>
      <w:pPr>
        <w:pStyle w:val="BodyText"/>
      </w:pPr>
      <w:r>
        <w:t xml:space="preserve">&gt;</w:t>
      </w:r>
    </w:p>
    <w:bookmarkStart w:id="20" w:name="i.-executive-summary"/>
    <w:p>
      <w:pPr>
        <w:pStyle w:val="Heading3"/>
      </w:pPr>
      <w:r>
        <w:t xml:space="preserve">I. Executive Summary</w:t>
      </w:r>
    </w:p>
    <w:p>
      <w:pPr>
        <w:pStyle w:val="FirstParagraph"/>
      </w:pPr>
      <w:r>
        <w:t xml:space="preserve">The purpose of this Internship Report is to detail the practical experience gained during a twelve-week placement at a prominent legal firm in Sudan Khartoum. This report serves as a comprehensive record of the tasks undertaken, legal concepts applied, and professional skills developed while working under the supervision of seasoned practitioners. The primary objective was to bridge the gap between theoretical jurisprudence and actual courtroom procedure within the specific socio-legal context of Sudan Khartoum.</w:t>
      </w:r>
    </w:p>
    <w:p>
      <w:pPr>
        <w:pStyle w:val="BodyText"/>
      </w:pPr>
      <w:r>
        <w:t xml:space="preserve">During this period, I engaged in extensive research regarding civil procedure codes, family law statutes derived from Sharia principles, and commercial regulations applicable to businesses operating in the capital. The internship provided invaluable insight into the dynamics of legal representation in a region undergoing significant structural and political transitions. This document outlines the methodologies used to assist attorneys with case preparation, client intake procedures, and judicial observations.</w:t>
      </w:r>
    </w:p>
    <w:bookmarkEnd w:id="20"/>
    <w:bookmarkStart w:id="21" w:name="ii.-objectives-of-the-internship"/>
    <w:p>
      <w:pPr>
        <w:pStyle w:val="Heading3"/>
      </w:pPr>
      <w:r>
        <w:t xml:space="preserve">II. Objectives of the Internship</w:t>
      </w:r>
    </w:p>
    <w:p>
      <w:pPr>
        <w:pStyle w:val="FirstParagraph"/>
      </w:pPr>
      <w:r>
        <w:t xml:space="preserve">The selection of this specific location for an internship was deliberate. The legal environment in Sudan Khartoum presents a unique synthesis of English Common Law heritage and Islamic Sharia law, making it a complex jurisdiction for any aspiring Lawyer. The specific objectives included:</w:t>
      </w:r>
    </w:p>
    <w:p>
      <w:pPr>
        <w:numPr>
          <w:ilvl w:val="0"/>
          <w:numId w:val="1001"/>
        </w:numPr>
        <w:pStyle w:val="Compact"/>
      </w:pPr>
      <w:r>
        <w:t xml:space="preserve">To understand the procedural rules governing the Court of Appeal and First Instance Courts located in Sudan Khartoum.</w:t>
      </w:r>
    </w:p>
    <w:p>
      <w:pPr>
        <w:numPr>
          <w:ilvl w:val="0"/>
          <w:numId w:val="1001"/>
        </w:numPr>
        <w:pStyle w:val="Compact"/>
      </w:pPr>
      <w:r>
        <w:t xml:space="preserve">To develop proficiency in drafting legal pleadings, motions, and memorials according to local judicial standards.</w:t>
      </w:r>
    </w:p>
    <w:p>
      <w:pPr>
        <w:numPr>
          <w:ilvl w:val="0"/>
          <w:numId w:val="1001"/>
        </w:numPr>
        <w:pStyle w:val="Compact"/>
      </w:pPr>
      <w:r>
        <w:t xml:space="preserve">To observe the ethical responsibilities and professional conduct required of a Lawyer when dealing with high-stakes disputes involving land tenure, family status, and corporate liability.</w:t>
      </w:r>
    </w:p>
    <w:p>
      <w:pPr>
        <w:numPr>
          <w:ilvl w:val="0"/>
          <w:numId w:val="1001"/>
        </w:numPr>
        <w:pStyle w:val="Compact"/>
      </w:pPr>
      <w:r>
        <w:t xml:space="preserve">To analyze how the ongoing socio-political climate in Sudan Khartoum impacts access to justice for litigants.</w:t>
      </w:r>
    </w:p>
    <w:bookmarkEnd w:id="21"/>
    <w:bookmarkStart w:id="26" w:name="X6f3da11f3ab43bed2466a5bb51a7e6caf1557d9"/>
    <w:p>
      <w:pPr>
        <w:pStyle w:val="Heading3"/>
      </w:pPr>
      <w:r>
        <w:t xml:space="preserve">III. Description of Duties and Responsibilities</w:t>
      </w:r>
    </w:p>
    <w:p>
      <w:pPr>
        <w:pStyle w:val="FirstParagraph"/>
      </w:pPr>
      <w:r>
        <w:t xml:space="preserve">The daily routine at the firm was rigorous, reflecting the heavy caseloads typical of major judicial hubs in Sudan Khartoum. My role as an intern was multifaceted, requiring adaptability and a keen attention to detail.</w:t>
      </w:r>
    </w:p>
    <w:bookmarkStart w:id="22" w:name="a.-legal-research-and-case-analysis"/>
    <w:p>
      <w:pPr>
        <w:pStyle w:val="Heading4"/>
      </w:pPr>
      <w:r>
        <w:t xml:space="preserve">A. Legal Research and Case Analysis</w:t>
      </w:r>
    </w:p>
    <w:p>
      <w:pPr>
        <w:pStyle w:val="FirstParagraph"/>
      </w:pPr>
      <w:r>
        <w:t xml:space="preserve">A significant portion of my time was dedicated to legal research. In the context of a Lawyer's practice, accuracy is paramount. I assisted senior attorneys in researching precedents from the Supreme Court in Sudan Khartoum regarding contract disputes and inheritance laws. This involved analyzing historical judgments where Sharia principles intersected with statutory law introduced during previous legislative eras. I compiled summaries of relevant case law that helped shape our defense strategies, ensuring that every argument presented by the Lawyer was grounded in established jurisprudence.</w:t>
      </w:r>
    </w:p>
    <w:bookmarkEnd w:id="22"/>
    <w:bookmarkStart w:id="23" w:name="b.-drafting-legal-documents"/>
    <w:p>
      <w:pPr>
        <w:pStyle w:val="Heading4"/>
      </w:pPr>
      <w:r>
        <w:t xml:space="preserve">B. Drafting Legal Documents</w:t>
      </w:r>
    </w:p>
    <w:p>
      <w:pPr>
        <w:pStyle w:val="FirstParagraph"/>
      </w:pPr>
      <w:r>
        <w:t xml:space="preserve">I was tasked with drafting initial versions of various legal documents, including statements of claim, answers to petitions, and appeals. These drafts were meticulously reviewed by supervising Lawyers before submission to the courts in Sudan Khartoum. This process taught me the importance of precise terminology and logical structuring in legal writing. I learned how to navigate the specific formatting requirements demanded by different judges and chambers within the Khartoum judicial district.</w:t>
      </w:r>
    </w:p>
    <w:bookmarkEnd w:id="23"/>
    <w:bookmarkStart w:id="24" w:name="c.-client-consultations-and-intake"/>
    <w:p>
      <w:pPr>
        <w:pStyle w:val="Heading4"/>
      </w:pPr>
      <w:r>
        <w:t xml:space="preserve">C. Client Consultations and Intake</w:t>
      </w:r>
    </w:p>
    <w:p>
      <w:pPr>
        <w:pStyle w:val="FirstParagraph"/>
      </w:pPr>
      <w:r>
        <w:t xml:space="preserve">Observing client meetings provided insight into the interpersonal skills essential for a successful Lawyer. Clients in Sudan Khartoum often face complex personal and financial crises. I assisted in organizing case files, interviewing clients to gather necessary factual evidence, and preparing summary reports for the handling attorneys. This experience highlighted the empathy required alongside legal acumen when guiding clients through the judicial system.</w:t>
      </w:r>
    </w:p>
    <w:bookmarkEnd w:id="24"/>
    <w:bookmarkStart w:id="25" w:name="d.-courtroom-observation"/>
    <w:p>
      <w:pPr>
        <w:pStyle w:val="Heading4"/>
      </w:pPr>
      <w:r>
        <w:t xml:space="preserve">D. Courtroom Observation</w:t>
      </w:r>
    </w:p>
    <w:p>
      <w:pPr>
        <w:pStyle w:val="FirstParagraph"/>
      </w:pPr>
      <w:r>
        <w:t xml:space="preserve">A critical component of this internship was attending hearings at various courts in Sudan Khartoum. Observing active Lawyers present their cases offered a live demonstration of oral advocacy, cross-examination techniques, and judicial interaction. I noted how experienced practitioners managed courtroom decorum while vigorously defending their clients' rights under the prevailing legal framework.</w:t>
      </w:r>
    </w:p>
    <w:bookmarkEnd w:id="25"/>
    <w:bookmarkEnd w:id="26"/>
    <w:bookmarkStart w:id="27" w:name="iv.-challenges-and-learnings"/>
    <w:p>
      <w:pPr>
        <w:pStyle w:val="Heading3"/>
      </w:pPr>
      <w:r>
        <w:t xml:space="preserve">IV. Challenges and Learnings</w:t>
      </w:r>
    </w:p>
    <w:p>
      <w:pPr>
        <w:pStyle w:val="FirstParagraph"/>
      </w:pPr>
      <w:r>
        <w:t xml:space="preserve">The internship was not without its challenges. The legal system in Sudan Khartoum is characterized by a dualistic nature that can be confusing for those unaccustomed to it. One of the primary difficulties was navigating the nuances between secular commercial laws and religious personal status laws. Understanding when one set of principles applied over another required constant vigilance and mentorship from experienced Lawyers.</w:t>
      </w:r>
    </w:p>
    <w:p>
      <w:pPr>
        <w:pStyle w:val="BodyText"/>
      </w:pPr>
      <w:r>
        <w:t xml:space="preserve">Furthermore, the administrative backlog within many courts in Sudan Khartoum poses a significant challenge to timely justice. Learning to manage client expectations while navigating these procedural delays was a valuable lesson in professional management. It reinforced the necessity for patience and strategic planning in legal practice.</w:t>
      </w:r>
    </w:p>
    <w:bookmarkEnd w:id="27"/>
    <w:bookmarkStart w:id="28" w:name="v.-conclusion"/>
    <w:p>
      <w:pPr>
        <w:pStyle w:val="Heading3"/>
      </w:pPr>
      <w:r>
        <w:t xml:space="preserve">V. Conclusion</w:t>
      </w:r>
    </w:p>
    <w:p>
      <w:pPr>
        <w:pStyle w:val="FirstParagraph"/>
      </w:pPr>
      <w:r>
        <w:t xml:space="preserve">In conclusion, this Internship Report reflects on a transformative period of professional growth. Working as an intern within the vibrant yet challenging legal landscape of Sudan Khartoum has profoundly shaped my understanding of what it means to be a Lawyer. The experience has equipped me with practical skills in legal research, drafting, and client relations that are directly transferable to future practice.</w:t>
      </w:r>
    </w:p>
    <w:p>
      <w:pPr>
        <w:pStyle w:val="BodyText"/>
      </w:pPr>
      <w:r>
        <w:t xml:space="preserve">The unique hybrid nature of the law in Sudan Khartoum demands a Lawyer who is not only well-versed in statutory text but also culturally and contextually aware. This internship has bridged the gap between academic theory and real-world application, providing me with a solid foundation to pursue a career dedicated to justice and legal advocacy. I am grateful for the mentorship received from the team at [Firm Name], which was instrumental in navigating the complexities of practice in Sudan Khartoum.</w:t>
      </w:r>
    </w:p>
    <w:bookmarkEnd w:id="28"/>
    <w:bookmarkStart w:id="29" w:name="vi.-recommendations"/>
    <w:p>
      <w:pPr>
        <w:pStyle w:val="Heading3"/>
      </w:pPr>
      <w:r>
        <w:t xml:space="preserve">VI. Recommendations</w:t>
      </w:r>
    </w:p>
    <w:p>
      <w:pPr>
        <w:numPr>
          <w:ilvl w:val="0"/>
          <w:numId w:val="1002"/>
        </w:numPr>
        <w:pStyle w:val="Compact"/>
      </w:pPr>
      <w:r>
        <w:rPr>
          <w:bCs/>
          <w:b/>
        </w:rPr>
        <w:t xml:space="preserve">For Students:</w:t>
      </w:r>
      <w:r>
        <w:t xml:space="preserve">I recommend that law students seeking internships prioritize jurisdictions with mixed legal systems to gain a broader perspective on international law application.</w:t>
      </w:r>
    </w:p>
    <w:p>
      <w:pPr>
        <w:numPr>
          <w:ilvl w:val="0"/>
          <w:numId w:val="1002"/>
        </w:numPr>
        <w:pStyle w:val="Compact"/>
      </w:pPr>
      <w:r>
        <w:rPr>
          <w:bCs/>
          <w:b/>
        </w:rPr>
        <w:t xml:space="preserve">Firms:</w:t>
      </w:r>
      <w:r>
        <w:t xml:space="preserve">I suggest that firms in Sudan Khartoum formalize internship programs further to better integrate young lawyers into complex case preparations earlier in their training.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Sudan Khartoum</dc:title>
  <dc:creator/>
  <dc:language>en</dc:language>
  <cp:keywords/>
  <dcterms:created xsi:type="dcterms:W3CDTF">2026-07-29T18:18:53Z</dcterms:created>
  <dcterms:modified xsi:type="dcterms:W3CDTF">2026-07-29T18:18:53Z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