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internship-report"/>
    <w:p>
      <w:pPr>
        <w:pStyle w:val="Heading1"/>
      </w:pPr>
      <w:r>
        <w:t xml:space="preserve">Internship Report</w:t>
      </w:r>
    </w:p>
    <w:p>
      <w:pPr>
        <w:pStyle w:val="FirstParagraph"/>
      </w:pPr>
      <w:r>
        <w:rPr>
          <w:bCs/>
          <w:b/>
        </w:rPr>
        <w:t xml:space="preserve">Firm:</w:t>
      </w:r>
      <w:r>
        <w:t xml:space="preserve"> </w:t>
      </w:r>
      <w:r>
        <w:t xml:space="preserve">Al-Noor Legal Consultancy</w:t>
      </w:r>
      <w:r>
        <w:br/>
      </w:r>
      <w:r>
        <w:rPr>
          <w:bCs/>
          <w:b/>
        </w:rPr>
        <w:t xml:space="preserve">Locus:</w:t>
      </w:r>
      <w:r>
        <w:t xml:space="preserve"> </w:t>
      </w:r>
      <w:r>
        <w:t xml:space="preserve">United Arab Emirates Abu Dhabi</w:t>
      </w:r>
      <w:r>
        <w:br/>
      </w:r>
      <w:r>
        <w:rPr>
          <w:bCs/>
          <w:b/>
        </w:rPr>
        <w:t xml:space="preserve">Candidate Role:</w:t>
      </w:r>
      <w:r>
        <w:t xml:space="preserve"> </w:t>
      </w:r>
      <w:r>
        <w:t xml:space="preserve">Junior Lawyer Intern</w:t>
      </w:r>
    </w:p>
    <w:bookmarkEnd w:id="20"/>
    <w:bookmarkStart w:id="21" w:name="i.-introduction-and-contextual-framework"/>
    <w:p>
      <w:pPr>
        <w:pStyle w:val="Heading2"/>
      </w:pPr>
      <w:r>
        <w:t xml:space="preserve">I. Introduction and Contextual Framework</w:t>
      </w:r>
    </w:p>
    <w:p>
      <w:pPr>
        <w:pStyle w:val="FirstParagraph"/>
      </w:pPr>
      <w:r>
        <w:t xml:space="preserve">The legal landscape within the United Arab Emirates Abu Dhabi is currently undergoing a period of profound transformation, driven by strategic economic diversification and regulatory modernization. This internship report details my practical experience as a lawyer intern within this dynamic jurisdiction. The primary objective of this report is to synthesize the theoretical knowledge acquired during academic studies with the practical realities of legal practice in Abu Dhabi, highlighting the unique challenges and opportunities present in this thriving hub.</w:t>
      </w:r>
      <w:r>
        <w:t xml:space="preserve"> </w:t>
      </w:r>
      <w:r>
        <w:t xml:space="preserve">Abu Dhabi serves not only as the capital of the United Arab Emirates but also as a critical center for international finance, energy, and dispute resolution. As such, understanding the local legal framework is essential for any legal professional operating within this region. The internship was conducted with a view to comprehending how traditional civil law principles interact with international commercial standards and specific emirate-level regulations.</w:t>
      </w:r>
    </w:p>
    <w:bookmarkEnd w:id="21"/>
    <w:bookmarkStart w:id="22" w:name="ii.-scope-of-responsibilities"/>
    <w:p>
      <w:pPr>
        <w:pStyle w:val="Heading2"/>
      </w:pPr>
      <w:r>
        <w:t xml:space="preserve">II. Scope of Responsibilities</w:t>
      </w:r>
    </w:p>
    <w:p>
      <w:pPr>
        <w:pStyle w:val="FirstParagraph"/>
      </w:pPr>
      <w:r>
        <w:t xml:space="preserve">During the tenure of this internship, my role as a lawyer intern involved assisting senior partners in various aspects of legal practice. The scope of work was broad, reflecting the multifaceted nature of legal services required by clients ranging from multinational corporations to local family businesses.</w:t>
      </w:r>
      <w:r>
        <w:t xml:space="preserve"> </w:t>
      </w:r>
      <w:r>
        <w:t xml:space="preserve">Firstly, I was tasked with conducting extensive legal research regarding recent amendments to the UAE Civil Transactions Law and their implications on commercial contracts within Abu Dhabi. This required a deep dive into Federal Decrees-Laws and Local Emirate Regulations, ensuring that all advice provided aligns with the most current statutory requirements. The precision required in interpreting these laws is paramount, as even minor discrepancies can lead to significant legal liabilities for clients.</w:t>
      </w:r>
      <w:r>
        <w:t xml:space="preserve"> </w:t>
      </w:r>
      <w:r>
        <w:t xml:space="preserve">Secondly, I assisted in the drafting and review of various legal documents, including memorandum of understandings (MOUs), employment contracts compliant with UAE Labor Law, and lease agreements under Abu Dhabi Real Estate regulations. This responsibility demanded a high level of attention to detail and an understanding of standard contractual clauses adapted to the local judicial context.</w:t>
      </w:r>
      <w:r>
        <w:t xml:space="preserve"> </w:t>
      </w:r>
      <w:r>
        <w:t xml:space="preserve">Thirdly, I accompanied senior lawyers to meetings with clients and attended preliminary hearings at the Abu Dhabi Courts. Observing court proceedings provided invaluable insight into the procedural aspects of litigation in the United Arab Emirates Abu Dhabi, including how judges interpret evidence and how oral arguments are structured within a civil law system.</w:t>
      </w:r>
    </w:p>
    <w:bookmarkEnd w:id="22"/>
    <w:bookmarkStart w:id="23" w:name="Xd18ccdfb120ba1c5d50b86ceda564289c879726"/>
    <w:p>
      <w:pPr>
        <w:pStyle w:val="Heading2"/>
      </w:pPr>
      <w:r>
        <w:t xml:space="preserve">III. Key Legal Developments and Observations</w:t>
      </w:r>
    </w:p>
    <w:p>
      <w:pPr>
        <w:pStyle w:val="FirstParagraph"/>
      </w:pPr>
      <w:r>
        <w:t xml:space="preserve">One of the most significant aspects of this internship was observing the impact of recent legal reforms on business operations. The introduction of new commercial laws designed to attract foreign investment has fundamentally changed how lawyers advise clients in Abu Dhabi. Specifically, I worked on cases involving joint venture agreements that leveraged these new provisions allowing for greater foreign ownership percentages.</w:t>
      </w:r>
      <w:r>
        <w:t xml:space="preserve"> </w:t>
      </w:r>
      <w:r>
        <w:t xml:space="preserve">Furthermore, the integration of digital technologies into the judicial system in Abu Dhabi was a notable experience. The use of e-filing systems and virtual court hearings has streamlined processes, requiring lawyers to adapt quickly to technological platforms. My role involved ensuring all digital submissions were correctly formatted and submitted within strict statutory time limits, a task that highlighted the importance of procedural efficiency in modern legal practice.</w:t>
      </w:r>
      <w:r>
        <w:t xml:space="preserve"> </w:t>
      </w:r>
      <w:r>
        <w:t xml:space="preserve">I also gained exposure to Alternative Dispute Resolution (ADR) mechanisms promoted by the Abu Dhabi Judicial Department. Participating in mediation sessions offered a different perspective on conflict resolution compared to traditional litigation, emphasizing negotiation skills and cultural sensitivity—traits essential for any lawyer practicing in the diverse environment of the United Arab Emirates Abu Dhabi.</w:t>
      </w:r>
    </w:p>
    <w:bookmarkEnd w:id="23"/>
    <w:bookmarkStart w:id="24" w:name="X73a1050517e948cc53ec1c7cbd3447cf0d3aaaf"/>
    <w:p>
      <w:pPr>
        <w:pStyle w:val="Heading2"/>
      </w:pPr>
      <w:r>
        <w:t xml:space="preserve">IV. Professional Development and Ethical Considerations</w:t>
      </w:r>
    </w:p>
    <w:p>
      <w:pPr>
        <w:pStyle w:val="FirstParagraph"/>
      </w:pPr>
      <w:r>
        <w:t xml:space="preserve">Working as a lawyer intern in this jurisdiction reinforced the importance of ethical integrity and professional conduct. The legal profession in Abu Dhabi maintains high standards regarding confidentiality, conflict of interest, and professional accountability. I was closely supervised by mentors who emphasized the necessity of adhering to both local regulations and international ethical guidelines when representing clients.</w:t>
      </w:r>
      <w:r>
        <w:t xml:space="preserve"> </w:t>
      </w:r>
      <w:r>
        <w:t xml:space="preserve">Additionally, the multicultural nature of Abu Dhabi’s clientele required a nuanced approach to client management. As a lawyer intern, I learned that effective legal practice is not just about knowing the law but also about understanding cultural contexts and communicating complex legal concepts in accessible ways for clients from diverse backgrounds. This cross-cultural competency proved to be an indispensable skill throughout the internship.</w:t>
      </w:r>
    </w:p>
    <w:bookmarkEnd w:id="24"/>
    <w:bookmarkStart w:id="25" w:name="v.-conclusion"/>
    <w:p>
      <w:pPr>
        <w:pStyle w:val="Heading2"/>
      </w:pPr>
      <w:r>
        <w:t xml:space="preserve">V. Conclusion</w:t>
      </w:r>
    </w:p>
    <w:p>
      <w:pPr>
        <w:pStyle w:val="FirstParagraph"/>
      </w:pPr>
      <w:r>
        <w:t xml:space="preserve">In conclusion, this internship has provided a comprehensive foundation for my career as a lawyer, specifically tailored to the unique legal environment of the United Arab Emirates Abu Dhabi. The experience bridged the gap between academic theory and practical application, offering deep insights into civil law interpretation, commercial transaction structuring, and litigation procedures specific to Abu Dhabi.</w:t>
      </w:r>
      <w:r>
        <w:t xml:space="preserve"> </w:t>
      </w:r>
      <w:r>
        <w:t xml:space="preserve">The exposure to recent legal reforms and digital advancements has equipped me with the knowledge necessary to navigate the evolving legal landscape of the region. I am confident that the skills acquired during this period—ranging from rigorous legal research to effective client advocacy—will serve as a robust basis for my future contributions as a qualified lawyer in Abu Dhabi and beyond. This internship has not only enhanced my technical legal abilities but also deepened my appreciation for the sophisticated judicial framework that supports economic growth in the United Arab Emirates Abu Dhabi.</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in the United Arab Emirates Abu Dhabi</dc:title>
  <dc:creator/>
  <dc:language>en</dc:language>
  <cp:keywords/>
  <dcterms:created xsi:type="dcterms:W3CDTF">2026-07-29T18:05:50Z</dcterms:created>
  <dcterms:modified xsi:type="dcterms:W3CDTF">2026-07-29T18:05:50Z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