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Practitioner</w:t>
      </w:r>
      <w:r>
        <w:t xml:space="preserve"> </w:t>
      </w:r>
      <w:r>
        <w:t xml:space="preserve">in</w:t>
      </w:r>
      <w:r>
        <w:t xml:space="preserve"> </w:t>
      </w:r>
      <w:r>
        <w:t xml:space="preserve">Manchester</w:t>
      </w:r>
    </w:p>
    <w:bookmarkStart w:id="20" w:name="Xc8c799fbb7d67ff291ea77b1aab7a7fb717a0b4"/>
    <w:p>
      <w:pPr>
        <w:pStyle w:val="Heading1"/>
      </w:pPr>
      <w:r>
        <w:t xml:space="preserve">Institutional Internship Report: The Role of the Lawyer</w:t>
      </w:r>
    </w:p>
    <w:p>
      <w:pPr>
        <w:pStyle w:val="FirstParagraph"/>
      </w:pPr>
      <w:r>
        <w:rPr>
          <w:bCs/>
          <w:b/>
        </w:rPr>
        <w:t xml:space="preserve">Jurisdiction:</w:t>
      </w:r>
      <w:r>
        <w:t xml:space="preserve"> </w:t>
      </w:r>
      <w:r>
        <w:t xml:space="preserve">United Kingdom Manchester</w:t>
      </w:r>
      <w:r>
        <w:br/>
      </w:r>
      <w:r>
        <w:rPr>
          <w:bCs/>
          <w:b/>
        </w:rPr>
        <w:t xml:space="preserve">Date:</w:t>
      </w:r>
    </w:p>
    <w:p>
      <w:pPr>
        <w:pStyle w:val="BodyText"/>
      </w:pPr>
      <w:r>
        <w:br/>
      </w:r>
      <w:r>
        <w:t xml:space="preserve">Submitted by: [Student Name]</w:t>
      </w:r>
      <w:r>
        <w:br/>
      </w:r>
      <w:r>
        <w:t xml:space="preserve">Supervising Solicitor: [Supervisor Name]</w:t>
      </w:r>
    </w:p>
    <w:bookmarkEnd w:id="20"/>
    <w:bookmarkStart w:id="27" w:name="X9716721f5a549b6780f13eeed323b6c0d579e3c"/>
    <w:p>
      <w:pPr>
        <w:pStyle w:val="Heading1"/>
      </w:pPr>
      <w:r>
        <w:t xml:space="preserve">Introduction to the Placement in United Kingdom Manchester</w:t>
      </w:r>
    </w:p>
    <w:p>
      <w:pPr>
        <w:pStyle w:val="FirstParagraph"/>
      </w:pPr>
      <w:r>
        <w:t xml:space="preserve">The purpose of this comprehensive internship report is to document and analyze my professional experience as a legal intern within the vibrant and complex legal landscape of</w:t>
      </w:r>
      <w:r>
        <w:t xml:space="preserve"> </w:t>
      </w:r>
      <w:r>
        <w:rPr>
          <w:bCs/>
          <w:b/>
        </w:rPr>
        <w:t xml:space="preserve">United Kingdom Manchester</w:t>
      </w:r>
      <w:r>
        <w:t xml:space="preserve">. This period was instrumental in bridging the gap between academic theory and practical application, specifically focusing on the multifaceted role of a</w:t>
      </w:r>
    </w:p>
    <w:p>
      <w:pPr>
        <w:pStyle w:val="BodyText"/>
      </w:pPr>
      <w:r>
        <w:t xml:space="preserve">Lawyer operating within one of England’s most significant regional cities. The city of Manchester has established itself as a premier legal hub outside of London, characterized by its dynamic mix of commercial litigation, corporate law, and public interest advocacy. My placement was situated within a mid-sized but highly respected solicitors firm located in the heart of the Manchester city center, providing exposure to diverse caseloads ranging from residential conveyancing to complex civil disputes.</w:t>
      </w:r>
    </w:p>
    <w:bookmarkStart w:id="21" w:name="objectives-of-the-internship"/>
    <w:p>
      <w:pPr>
        <w:pStyle w:val="Heading2"/>
      </w:pPr>
      <w:r>
        <w:t xml:space="preserve">Objectives of the Internship</w:t>
      </w:r>
    </w:p>
    <w:p>
      <w:pPr>
        <w:pStyle w:val="FirstParagraph"/>
      </w:pPr>
      <w:r>
        <w:t xml:space="preserve">The primary objective of undertaking this internship was to gain a holistic understanding of daily legal operations and client management strategies employed by practicing</w:t>
      </w:r>
      <w:r>
        <w:t xml:space="preserve"> </w:t>
      </w:r>
      <w:r>
        <w:rPr>
          <w:bCs/>
          <w:b/>
        </w:rPr>
        <w:t xml:space="preserve">Lawyer</w:t>
      </w:r>
      <w:r>
        <w:t xml:space="preserve"> </w:t>
      </w:r>
      <w:r>
        <w:t xml:space="preserve">professionals. Specifically, I aimed to achieve the following goals:</w:t>
      </w:r>
    </w:p>
    <w:p>
      <w:pPr>
        <w:pStyle w:val="BodyText"/>
      </w:pPr>
      <w:r>
        <w:t xml:space="preserve">To understand the procedural nuances specific to the courts in Manchester and the wider region.</w:t>
      </w:r>
    </w:p>
    <w:p>
      <w:pPr>
        <w:pStyle w:val="BodyText"/>
      </w:pPr>
      <w:r>
        <w:t xml:space="preserve">To develop proficiency in legal research using both digital databases and physical libraries available within firm premises.</w:t>
      </w:r>
    </w:p>
    <w:bookmarkEnd w:id="21"/>
    <w:bookmarkStart w:id="22" w:name="X72216bc90c7008bcb1f8caef0bce46320db1516"/>
    <w:p>
      <w:pPr>
        <w:pStyle w:val="Heading2"/>
      </w:pPr>
      <w:r>
        <w:t xml:space="preserve">Daily Responsibilities and Professional Tasks</w:t>
      </w:r>
    </w:p>
    <w:p>
      <w:pPr>
        <w:pStyle w:val="FirstParagraph"/>
      </w:pPr>
      <w:r>
        <w:br/>
      </w:r>
      <w:r>
        <w:t xml:space="preserve">Throughout my tenure, I was integrated into various teams, allowing me to observe how different specialties of law intersect. My role as an intern required strict adherence to confidentiality agreements while actively supporting fee-earners in their daily workflows. Key responsibilities included drafting preliminary legal documents, such as letters before action and witness statements under the supervision of senior associates.</w:t>
      </w:r>
    </w:p>
    <w:p>
      <w:pPr>
        <w:pStyle w:val="BodyText"/>
      </w:pPr>
      <w:r>
        <w:t xml:space="preserve">One significant aspect of working as a</w:t>
      </w:r>
    </w:p>
    <w:p>
      <w:pPr>
        <w:pStyle w:val="BodyText"/>
      </w:pPr>
      <w:r>
        <w:t xml:space="preserve">Lawyer in training is the necessity for precise communication. I frequently assisted clients by preparing case summaries that could be easily understood by laypersons. This task highlighted the importance of empathy combined with legal expertise, a balance that is crucial when advising clients on sensitive matters such as family law or employment disputes common in our practice area.</w:t>
      </w:r>
    </w:p>
    <w:bookmarkEnd w:id="22"/>
    <w:bookmarkStart w:id="23" w:name="exposure-to-legal-systems-and-ethics"/>
    <w:p>
      <w:pPr>
        <w:pStyle w:val="Heading2"/>
      </w:pPr>
      <w:r>
        <w:t xml:space="preserve">Exposure to Legal Systems and Ethics</w:t>
      </w:r>
    </w:p>
    <w:p>
      <w:pPr>
        <w:pStyle w:val="FirstParagraph"/>
      </w:pPr>
      <w:r>
        <w:t xml:space="preserve">The legal environment in</w:t>
      </w:r>
      <w:r>
        <w:t xml:space="preserve"> </w:t>
      </w:r>
      <w:r>
        <w:rPr>
          <w:bCs/>
          <w:b/>
        </w:rPr>
        <w:t xml:space="preserve">United Kingdom Manchester</w:t>
      </w:r>
      <w:r>
        <w:t xml:space="preserve"> </w:t>
      </w:r>
      <w:r>
        <w:t xml:space="preserve">is governed by the same regulatory frameworks as the rest of England and Wales, yet it possesses distinct regional characteristics. I was introduced to the local court procedures at Manchester Civil Justice Centre, where I observed hearings related to commercial disputes. This experience provided invaluable insight into courtroom etiquette and oral advocacy techniques.</w:t>
      </w:r>
    </w:p>
    <w:p>
      <w:pPr>
        <w:pStyle w:val="BodyText"/>
      </w:pPr>
      <w:r>
        <w:t xml:space="preserve">Ethical considerations were paramount throughout my placement. The Solicitors Regulation Authority (SRA) standards were strictly enforced, teaching me the critical nature of maintaining professional integrity. As future practitioners, we must navigate conflicts of interest with utmost care to protect client privilege. These ethical lessons are foundational to becoming a competent</w:t>
      </w:r>
    </w:p>
    <w:p>
      <w:pPr>
        <w:pStyle w:val="BodyText"/>
      </w:pPr>
      <w:r>
        <w:t xml:space="preserve">Lawyer capable of serving the public trust effectively.</w:t>
      </w:r>
    </w:p>
    <w:bookmarkEnd w:id="23"/>
    <w:bookmarkStart w:id="24" w:name="skill-development-and-competencies"/>
    <w:p>
      <w:pPr>
        <w:pStyle w:val="Heading2"/>
      </w:pPr>
      <w:r>
        <w:t xml:space="preserve">Skill Development and Competencies</w:t>
      </w:r>
    </w:p>
    <w:p>
      <w:pPr>
        <w:pStyle w:val="FirstParagraph"/>
      </w:pPr>
      <w:r>
        <w:t xml:space="preserve">The internship significantly enhanced my professional competencies in several areas:</w:t>
      </w:r>
    </w:p>
    <w:p>
      <w:pPr>
        <w:numPr>
          <w:ilvl w:val="0"/>
          <w:numId w:val="1001"/>
        </w:numPr>
        <w:pStyle w:val="Compact"/>
      </w:pPr>
      <w:r>
        <w:rPr>
          <w:bCs/>
          <w:b/>
        </w:rPr>
        <w:t xml:space="preserve">Legal Research:</w:t>
      </w:r>
      <w:r>
        <w:t xml:space="preserve">I became proficient in using Westlaw and LexisNexis to locate precedents relevant to Manchester-based cases. This skill allows me to support legal arguments with robust authority.</w:t>
      </w:r>
    </w:p>
    <w:p>
      <w:pPr>
        <w:numPr>
          <w:ilvl w:val="0"/>
          <w:numId w:val="1001"/>
        </w:numPr>
        <w:pStyle w:val="Compact"/>
      </w:pPr>
      <w:r>
        <w:t xml:space="preserve">Drafting Skills:I improved my ability write clear concise legal opinions, ensuring that complex statutes are interpreted accurately for specific client scenarios.</w:t>
      </w:r>
    </w:p>
    <w:p>
      <w:pPr>
        <w:numPr>
          <w:ilvl w:val="0"/>
          <w:numId w:val="1001"/>
        </w:numPr>
        <w:pStyle w:val="Compact"/>
      </w:pPr>
      <w:r>
        <w:t xml:space="preserve">Case Management:Utilizing practice management software helped me understand how</w:t>
      </w:r>
    </w:p>
    <w:p>
      <w:pPr>
        <w:numPr>
          <w:ilvl w:val="0"/>
          <w:numId w:val="1000"/>
        </w:numPr>
        <w:pStyle w:val="Compact"/>
      </w:pPr>
      <w:r>
        <w:t xml:space="preserve">Lawyers organize their caseloads efficiently to meet deadlines imposed by the courts in</w:t>
      </w:r>
      <w:r>
        <w:t xml:space="preserve"> </w:t>
      </w:r>
      <w:r>
        <w:rPr>
          <w:bCs/>
          <w:b/>
        </w:rPr>
        <w:t xml:space="preserve">United Kingdom Manchester</w:t>
      </w:r>
      <w:r>
        <w:t xml:space="preserve"> </w:t>
      </w:r>
      <w:r>
        <w:t xml:space="preserve">.</w:t>
      </w:r>
    </w:p>
    <w:bookmarkEnd w:id="24"/>
    <w:bookmarkStart w:id="25" w:name="challenges-faced-and-solutions"/>
    <w:p>
      <w:pPr>
        <w:pStyle w:val="Heading2"/>
      </w:pPr>
      <w:r>
        <w:t xml:space="preserve">Challenges Faced and Solutions</w:t>
      </w:r>
    </w:p>
    <w:p>
      <w:pPr>
        <w:pStyle w:val="FirstParagraph"/>
      </w:pPr>
      <w:r>
        <w:br/>
      </w:r>
      <w:r>
        <w:t xml:space="preserve">Adapting to the fast-paced nature of legal practice presented initial challenges. Managing multiple deadlines simultaneously required enhanced organizational skills. Additionally, understanding regional nuances in judicial decisions compared to national trends required additional study time outside of work hours. By seeking feedback from my supervisor and engaging in peer discussions, I was able to overcome these hurdles, transforming them into opportunities for growth.</w:t>
      </w:r>
    </w:p>
    <w:bookmarkEnd w:id="25"/>
    <w:bookmarkStart w:id="26" w:name="conclusion"/>
    <w:p>
      <w:pPr>
        <w:pStyle w:val="Heading2"/>
      </w:pPr>
      <w:r>
        <w:t xml:space="preserve">Conclusion</w:t>
      </w:r>
    </w:p>
    <w:p>
      <w:pPr>
        <w:pStyle w:val="FirstParagraph"/>
      </w:pPr>
      <w:r>
        <w:br/>
      </w:r>
      <w:r>
        <w:t xml:space="preserve">In conclusion,this internship has been a pivotal phase in my journey towards becoming a qualified</w:t>
      </w:r>
      <w:r>
        <w:t xml:space="preserve"> </w:t>
      </w:r>
      <w:r>
        <w:rPr>
          <w:bCs/>
          <w:b/>
        </w:rPr>
        <w:t xml:space="preserve">Lawyer</w:t>
      </w:r>
      <w:r>
        <w:t xml:space="preserve"> </w:t>
      </w:r>
      <w:r>
        <w:t xml:space="preserve">. Working within the</w:t>
      </w:r>
      <w:r>
        <w:t xml:space="preserve"> </w:t>
      </w:r>
      <w:r>
        <w:rPr>
          <w:bCs/>
          <w:b/>
        </w:rPr>
        <w:t xml:space="preserve">United Kingdom Manchester</w:t>
      </w:r>
      <w:r>
        <w:t xml:space="preserve"> </w:t>
      </w:r>
      <w:r>
        <w:t xml:space="preserve">legal sector has provided me with practical experience that complements my academic studies. I have gained not only technical skills but also an appreciation for the human element inherent in legal practice.The knowledge acquired here will undoubtedly contribute to my effectiveness as a future practitioner committed to justice and excellence.</w:t>
      </w:r>
    </w:p>
    <w:p>
      <w:pPr>
        <w:pStyle w:val="BodyText"/>
      </w:pPr>
      <w:r>
        <w:br/>
      </w:r>
      <w:r>
        <w:rPr>
          <w:iCs/>
          <w:i/>
        </w:rPr>
        <w:t xml:space="preserve">This report was prepared in accordance with university guidelines for practical training evaluation purposes.</w:t>
      </w:r>
    </w:p>
    <w:p>
      <w:pPr>
        <w:pStyle w:val="BodyText"/>
      </w:pPr>
      <w:r>
        <w:t xml:space="preserve">&lt; /html &gt;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Practitioner in Manchester</dc:title>
  <dc:creator/>
  <dc:language>en</dc:language>
  <cp:keywords/>
  <dcterms:created xsi:type="dcterms:W3CDTF">2026-07-29T16:23:27Z</dcterms:created>
  <dcterms:modified xsi:type="dcterms:W3CDTF">2026-07-29T16:23:27Z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