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Library</w:t>
      </w:r>
      <w:r>
        <w:t xml:space="preserve"> </w:t>
      </w:r>
      <w:r>
        <w:t xml:space="preserve">Services</w:t>
      </w:r>
      <w:r>
        <w:t xml:space="preserve"> </w:t>
      </w:r>
      <w:r>
        <w:t xml:space="preserve">in</w:t>
      </w:r>
      <w:r>
        <w:t xml:space="preserve"> </w:t>
      </w:r>
      <w:r>
        <w:t xml:space="preserve">Brisbane,</w:t>
      </w:r>
      <w:r>
        <w:t xml:space="preserve"> </w:t>
      </w:r>
      <w:r>
        <w:t xml:space="preserve">Australia</w:t>
      </w:r>
    </w:p>
    <w:bookmarkStart w:id="31" w:name="internship-report"/>
    <w:p>
      <w:pPr>
        <w:pStyle w:val="Heading1"/>
      </w:pPr>
      <w:r>
        <w:t xml:space="preserve">Internship Report</w:t>
      </w:r>
    </w:p>
    <w:p>
      <w:pPr>
        <w:pStyle w:val="FirstParagraph"/>
      </w:pPr>
      <w:r>
        <w:rPr>
          <w:bCs/>
          <w:b/>
        </w:rPr>
        <w:t xml:space="preserve">Focusing on Library Science Practices in Australia Brisbane</w:t>
      </w:r>
    </w:p>
    <w:p>
      <w:pPr>
        <w:pStyle w:val="BodyText"/>
      </w:pPr>
      <w:r>
        <w:rPr>
          <w:bCs/>
          <w:b/>
        </w:rPr>
        <w:t xml:space="preserve">Date:</w:t>
      </w:r>
    </w:p>
    <w:p>
      <w:pPr>
        <w:pStyle w:val="BodyText"/>
      </w:pPr>
      <w:r>
        <w:t xml:space="preserve">The 20th of May, 2024</w:t>
      </w:r>
    </w:p>
    <w:p>
      <w:pPr>
        <w:pStyle w:val="BodyText"/>
      </w:pPr>
      <w:r>
        <w:t xml:space="preserve">.</w:t>
      </w:r>
    </w:p>
    <w:p>
      <w:pPr>
        <w:pStyle w:val="BodyText"/>
      </w:pPr>
      <w:r>
        <w:t xml:space="preserve">Intern Name:: [Your Name].</w:t>
      </w:r>
    </w:p>
    <w:p>
      <w:pPr>
        <w:pStyle w:val="BodyText"/>
      </w:pPr>
      <w:r>
        <w:t xml:space="preserve">.</w:t>
      </w:r>
      <w:r>
        <w:br/>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Internship Report provides a comprehensive analysis of my professional placement within the library sector, specifically tailored to the unique operational environment of Australia Brisbane. The primary objective of this document is to delineate the skills acquired, challenges encountered, and strategic insights gained during my tenure as a Library Intern. The role required a nuanced understanding not only of traditional Librarian duties but also an adaptation to the specific cultural and technological expectations prevalent in Australian public library systems.</w:t>
      </w:r>
    </w:p>
    <w:p>
      <w:pPr>
        <w:pStyle w:val="BodyText"/>
      </w:pPr>
      <w:r>
        <w:t xml:space="preserve">Australia Brisbane serves as an ideal case study for modern library management due to its rapid urbanization, diverse demographic makeup, and strong emphasis on digital inclusion. This report outlines how I navigated these complexities, contributing effectively to daily operations while observing the broader societal role of libraries in fostering community engagement and lifelong learning.</w:t>
      </w:r>
    </w:p>
    <w:bookmarkEnd w:id="20"/>
    <w:bookmarkStart w:id="21" w:name="Xad82e6b58f3c74331e3bfe48852751fae3a55c4"/>
    <w:p>
      <w:pPr>
        <w:pStyle w:val="Heading2"/>
      </w:pPr>
      <w:r>
        <w:t xml:space="preserve">2. Organizational Context: Library Operations in Australia Brisbane</w:t>
      </w:r>
    </w:p>
    <w:p>
      <w:pPr>
        <w:pStyle w:val="FirstParagraph"/>
      </w:pPr>
      <w:r>
        <w:t xml:space="preserve">The internship was conducted within a major municipal library branch situated in the heart of Australia Brisbane. Libraries in this region are characterized by their "third place" status—spaces that are neither home nor work, but essential for community interaction. The specific branch I worked with is part of a larger network managed by the local council, which prioritizes open access and inclusive services.</w:t>
      </w:r>
    </w:p>
    <w:p>
      <w:pPr>
        <w:pStyle w:val="BodyText"/>
      </w:pPr>
      <w:r>
        <w:t xml:space="preserve">As a Librarian in training, it was crucial to understand the distinct administrative frameworks in place here compared to other regions. The workflow involves rigorous adherence to Australian standards for cataloging (often utilizing Trove and local authority files) and a heavy emphasis on customer service metrics. The environment is fast-paced yet collaborative, requiring interns to balance quiet study support with dynamic children’s program facilitation.</w:t>
      </w:r>
    </w:p>
    <w:bookmarkEnd w:id="21"/>
    <w:bookmarkStart w:id="25" w:name="key-responsibilities-and-duties"/>
    <w:p>
      <w:pPr>
        <w:pStyle w:val="Heading2"/>
      </w:pPr>
      <w:r>
        <w:t xml:space="preserve">3. Key Responsibilities and Duties</w:t>
      </w:r>
    </w:p>
    <w:p>
      <w:pPr>
        <w:pStyle w:val="FirstParagraph"/>
      </w:pPr>
      <w:r>
        <w:t xml:space="preserve">During my internship, I was tasked with a wide array of responsibilities designed to simulate the full scope of a professional Librarian's workload. These duties were structured to enhance both technical proficiency and interpersonal skills.</w:t>
      </w:r>
    </w:p>
    <w:bookmarkStart w:id="22" w:name="collection-development-and-cataloging"/>
    <w:p>
      <w:pPr>
        <w:pStyle w:val="Heading3"/>
      </w:pPr>
      <w:r>
        <w:t xml:space="preserve">3.1 Collection Development and Cataloging</w:t>
      </w:r>
    </w:p>
    <w:p>
      <w:pPr>
        <w:pStyle w:val="FirstParagraph"/>
      </w:pPr>
      <w:r>
        <w:t xml:space="preserve">A significant portion of my time was dedicated to assisting with collection development. This involved reviewing new arrivals, assessing their relevance to the community in Australia Brisbane, and entering metadata into the Integrated Library System (ILS). I gained proficiency in MARC21 cataloging standards, ensuring that resources were easily discoverable by patrons. Furthermore, I assisted in identifying gaps in our local history collections regarding the Queensland region.</w:t>
      </w:r>
    </w:p>
    <w:bookmarkEnd w:id="22"/>
    <w:bookmarkStart w:id="23" w:name="patron-services-and-information-literacy"/>
    <w:p>
      <w:pPr>
        <w:pStyle w:val="Heading3"/>
      </w:pPr>
      <w:r>
        <w:t xml:space="preserve">3.2 Patron Services and Information Literacy</w:t>
      </w:r>
    </w:p>
    <w:p>
      <w:pPr>
        <w:pStyle w:val="FirstParagraph"/>
      </w:pPr>
      <w:r>
        <w:t xml:space="preserve">The front desk served as the nerve center of my internship experience. As a Librarian assistant, I fielded inquiries ranging from technical troubleshooting for public computers to complex reference questions requiring research skills. This role demanded high-level information literacy; I learned how to guide patrons in navigating digital databases and government resources efficiently.</w:t>
      </w:r>
    </w:p>
    <w:bookmarkEnd w:id="23"/>
    <w:bookmarkStart w:id="24" w:name="community-engagement-programs"/>
    <w:p>
      <w:pPr>
        <w:pStyle w:val="Heading3"/>
      </w:pPr>
      <w:r>
        <w:t xml:space="preserve">3.3 Community Engagement Programs</w:t>
      </w:r>
    </w:p>
    <w:p>
      <w:pPr>
        <w:pStyle w:val="FirstParagraph"/>
      </w:pPr>
      <w:r>
        <w:t xml:space="preserve">Australia Brisbane places a strong emphasis on cultural diversity and inclusion. I actively participated in organizing weekly storytime sessions for toddlers and digital literacy workshops for seniors. These programs highlighted the Librarian's role as an educator and community builder, facilitating social connection in an increasingly digital world.</w:t>
      </w:r>
    </w:p>
    <w:bookmarkEnd w:id="24"/>
    <w:bookmarkEnd w:id="25"/>
    <w:bookmarkStart w:id="26" w:name="Xb64459379b3353d53556d05867864c2cc364956"/>
    <w:p>
      <w:pPr>
        <w:pStyle w:val="Heading2"/>
      </w:pPr>
      <w:r>
        <w:t xml:space="preserve">4. Skills Acquisition and Professional Development</w:t>
      </w:r>
    </w:p>
    <w:p>
      <w:pPr>
        <w:pStyle w:val="FirstParagraph"/>
      </w:pPr>
      <w:r>
        <w:t xml:space="preserve">The transition from academic theory to practical application provided invaluable insights into the profession of Librarian services. Several key competencies were significantly enhanced:</w:t>
      </w:r>
    </w:p>
    <w:p>
      <w:pPr>
        <w:numPr>
          <w:ilvl w:val="0"/>
          <w:numId w:val="1001"/>
        </w:numPr>
        <w:pStyle w:val="Compact"/>
      </w:pPr>
      <w:r>
        <w:rPr>
          <w:bCs/>
          <w:b/>
        </w:rPr>
        <w:t xml:space="preserve">Digital Proficiency:</w:t>
      </w:r>
      <w:r>
        <w:t xml:space="preserve"> </w:t>
      </w:r>
      <w:r>
        <w:t xml:space="preserve">Mastery of modern library management software and digital literacy tools.</w:t>
      </w:r>
    </w:p>
    <w:p>
      <w:pPr>
        <w:numPr>
          <w:ilvl w:val="0"/>
          <w:numId w:val="1001"/>
        </w:numPr>
        <w:pStyle w:val="Compact"/>
      </w:pPr>
      <w:r>
        <w:rPr>
          <w:bCs/>
          <w:b/>
        </w:rPr>
        <w:t xml:space="preserve">Cultural Competency:</w:t>
      </w:r>
      <w:r>
        <w:t xml:space="preserve"> </w:t>
      </w:r>
      <w:r>
        <w:t xml:space="preserve">Developing the ability to serve a multicultural population effectively, respecting diverse languages and backgrounds common in Australia Brisbane.</w:t>
      </w:r>
    </w:p>
    <w:p>
      <w:pPr>
        <w:numPr>
          <w:ilvl w:val="0"/>
          <w:numId w:val="1001"/>
        </w:numPr>
        <w:pStyle w:val="Compact"/>
      </w:pPr>
      <w:r>
        <w:rPr>
          <w:bCs/>
          <w:b/>
        </w:rPr>
        <w:t xml:space="preserve">Crisis Management:</w:t>
      </w:r>
      <w:r>
        <w:t xml:space="preserve"> </w:t>
      </w:r>
      <w:r>
        <w:t xml:space="preserve">Learning to de-escalate conflicts and manage behavioral issues with empathy and professionalism.</w:t>
      </w:r>
    </w:p>
    <w:p>
      <w:pPr>
        <w:numPr>
          <w:ilvl w:val="0"/>
          <w:numId w:val="1001"/>
        </w:numPr>
        <w:pStyle w:val="Compact"/>
      </w:pPr>
      <w:r>
        <w:rPr>
          <w:bCs/>
          <w:b/>
        </w:rPr>
        <w:t xml:space="preserve">Ethic of Service:</w:t>
      </w:r>
      <w:r>
        <w:t xml:space="preserve"> </w:t>
      </w:r>
      <w:r>
        <w:t xml:space="preserve">Internalizing the core values of intellectual freedom, privacy protection, and equitable access to information.</w:t>
      </w:r>
    </w:p>
    <w:p>
      <w:pPr>
        <w:pStyle w:val="BlockText"/>
      </w:pPr>
      <w:r>
        <w:t xml:space="preserve">"The modern Librarian is not merely a keeper of books but a facilitator of knowledge and community resilience."</w:t>
      </w:r>
    </w:p>
    <w:p>
      <w:pPr>
        <w:pStyle w:val="FirstParagraph"/>
      </w:pPr>
      <w:r>
        <w:t xml:space="preserve">This quote encapsulates the mindset shift required during my internship. In Australia Brisbane, where libraries are central hubs for civic life, the expectation is to be proactive rather than reactive in community service.</w:t>
      </w:r>
    </w:p>
    <w:bookmarkEnd w:id="26"/>
    <w:bookmarkStart w:id="27" w:name="challenges-encountered"/>
    <w:p>
      <w:pPr>
        <w:pStyle w:val="Heading2"/>
      </w:pPr>
      <w:r>
        <w:t xml:space="preserve">5. Challenges Encountered</w:t>
      </w:r>
    </w:p>
    <w:p>
      <w:pPr>
        <w:pStyle w:val="FirstParagraph"/>
      </w:pPr>
      <w:r>
        <w:t xml:space="preserve">No professional experience is without its hurdles. One of the primary challenges I faced was adapting to the specific administrative protocols unique to government-funded libraries in Australia Brisbane. Initially, the volume of compliance documentation and safety regulations was daunting.</w:t>
      </w:r>
    </w:p>
    <w:p>
      <w:pPr>
        <w:pStyle w:val="BodyText"/>
      </w:pPr>
      <w:r>
        <w:t xml:space="preserve">Additionally, managing patron expectations proved difficult. In a post-pandemic society, there is heightened sensitivity regarding hygiene standards and social distancing in shared spaces. As a Librarian intern, I had to balance providing welcoming service with enforcing necessary health guidelines without alienating patrons. This required clear communication and firm but polite enforcement of policies.</w:t>
      </w:r>
    </w:p>
    <w:bookmarkEnd w:id="27"/>
    <w:bookmarkStart w:id="28" w:name="analysis-of-the-local-library-ecosystem"/>
    <w:p>
      <w:pPr>
        <w:pStyle w:val="Heading2"/>
      </w:pPr>
      <w:r>
        <w:t xml:space="preserve">6. Analysis of the Local Library Ecosystem</w:t>
      </w:r>
    </w:p>
    <w:p>
      <w:pPr>
        <w:pStyle w:val="FirstParagraph"/>
      </w:pPr>
      <w:r>
        <w:t xml:space="preserve">The library sector in Australia Brisbane is distinctively progressive regarding environmental sustainability and Indigenous engagement. My internship revealed a concerted effort to integrate First Nations perspectives into collection development and exhibition planning. This aligns with broader national reconciliation efforts.</w:t>
      </w:r>
    </w:p>
    <w:p>
      <w:pPr>
        <w:pStyle w:val="BodyText"/>
      </w:pPr>
      <w:r>
        <w:t xml:space="preserve">Moreover, the integration of technology is seamless. Libraries provide free access to high-speed internet, coding workshops for youth, and 3D printing services. This demonstrates that the role of a Librarian has evolved to include tech support and innovation hub management. Observing these trends in Australia Brisbane provided a forward-looking perspective on where library science is heading globally.</w:t>
      </w:r>
    </w:p>
    <w:bookmarkEnd w:id="28"/>
    <w:bookmarkStart w:id="29" w:name="conclusion"/>
    <w:p>
      <w:pPr>
        <w:pStyle w:val="Heading2"/>
      </w:pPr>
      <w:r>
        <w:t xml:space="preserve">7. Conclusion</w:t>
      </w:r>
    </w:p>
    <w:p>
      <w:pPr>
        <w:pStyle w:val="FirstParagraph"/>
      </w:pPr>
      <w:r>
        <w:t xml:space="preserve">In conclusion, this Internship Report underscores the transformative nature of my experience as a Librarian intern in Australia Brisbane. The internship bridged the gap between theoretical knowledge and practical application, equipping me with the necessary skills to thrive in a modern library environment.</w:t>
      </w:r>
    </w:p>
    <w:p>
      <w:pPr>
        <w:pStyle w:val="BodyText"/>
      </w:pPr>
      <w:r>
        <w:t xml:space="preserve">The specific context of Australia Brisbane offered unique insights into managing diverse community needs within a structured public service framework. I have learned that effective Librarian practices require adaptability, empathy, and technical adeptness. The libraries in Australia Brisbane are not just repositories of books; they are dynamic centers of education, culture, and social support.</w:t>
      </w:r>
    </w:p>
    <w:p>
      <w:pPr>
        <w:pStyle w:val="BodyText"/>
      </w:pPr>
      <w:r>
        <w:t xml:space="preserve">I am confident that the experiences gained during this placement will serve as a robust foundation for my future career in library science. I look forward to continuing to contribute to the field, advocating for the vital role libraries play in democratic societies.</w:t>
      </w:r>
    </w:p>
    <w:p>
      <w:r>
        <w:pict>
          <v:rect style="width:0;height:1.5pt" o:hralign="center" o:hrstd="t" o:hr="t"/>
        </w:pict>
      </w:r>
    </w:p>
    <w:bookmarkEnd w:id="29"/>
    <w:bookmarkStart w:id="30" w:name="recommendations"/>
    <w:p>
      <w:pPr>
        <w:pStyle w:val="Heading2"/>
      </w:pPr>
      <w:r>
        <w:t xml:space="preserve">8. Recommendations</w:t>
      </w:r>
    </w:p>
    <w:p>
      <w:pPr>
        <w:pStyle w:val="FirstParagraph"/>
      </w:pPr>
      <w:r>
        <w:t xml:space="preserve">Based on my observations and experiences, I offer the following recommendations for future interns and institutions regarding Librarian training in Australia Brisbane:</w:t>
      </w:r>
    </w:p>
    <w:p>
      <w:pPr>
        <w:numPr>
          <w:ilvl w:val="0"/>
          <w:numId w:val="1002"/>
        </w:numPr>
        <w:pStyle w:val="Compact"/>
      </w:pPr>
      <w:r>
        <w:rPr>
          <w:bCs/>
          <w:b/>
        </w:rPr>
        <w:t xml:space="preserve">Enhance Digital Training:</w:t>
      </w:r>
      <w:r>
        <w:t xml:space="preserve"> </w:t>
      </w:r>
      <w:r>
        <w:t xml:space="preserve">Internships should include more extensive hands-on training with digital preservation tools.</w:t>
      </w:r>
    </w:p>
    <w:p>
      <w:pPr>
        <w:numPr>
          <w:ilvl w:val="0"/>
          <w:numId w:val="1002"/>
        </w:numPr>
        <w:pStyle w:val="Compact"/>
      </w:pPr>
      <w:r>
        <w:rPr>
          <w:bCs/>
          <w:b/>
        </w:rPr>
        <w:t xml:space="preserve">Cultural Immersion:</w:t>
      </w:r>
      <w:r>
        <w:t xml:space="preserve"> </w:t>
      </w:r>
      <w:r>
        <w:t xml:space="preserve">Programs focused on Indigenous Australian history and culture are essential for effective community service.</w:t>
      </w:r>
    </w:p>
    <w:p>
      <w:pPr>
        <w:numPr>
          <w:ilvl w:val="0"/>
          <w:numId w:val="1002"/>
        </w:numPr>
        <w:pStyle w:val="Compact"/>
      </w:pPr>
      <w:r>
        <w:rPr>
          <w:bCs/>
          <w:b/>
        </w:rPr>
        <w:t xml:space="preserve">Mentorship Structures:</w:t>
      </w:r>
      <w:r>
        <w:t xml:space="preserve"> </w:t>
      </w:r>
      <w:r>
        <w:t xml:space="preserve">Formalized mentorship between senior Librarians and interns can accelerate professional growth.</w:t>
      </w:r>
    </w:p>
    <w:p>
      <w:pPr>
        <w:pStyle w:val="FirstParagraph"/>
      </w:pPr>
      <w:r>
        <w:t xml:space="preserve">End of Report.</w:t>
      </w:r>
      <w:r>
        <w:t xml:space="preserve"> </w:t>
      </w:r>
      <w:r>
        <w:t xml:space="preserve">Prepared for the Department of Library Studies.</w:t>
      </w:r>
      <w:r>
        <w:br/>
      </w:r>
      <w:r>
        <w:t xml:space="preserve">Location Context: Australia Brisbane.</w:t>
      </w:r>
      <w:r>
        <w:br/>
      </w:r>
      <w:r>
        <w:t xml:space="preserve">Role Title Internship Focus Librarian.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Library Services in Brisbane, Australia</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