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Japan,</w:t>
      </w:r>
      <w:r>
        <w:t xml:space="preserve"> </w:t>
      </w:r>
      <w:r>
        <w:t xml:space="preserve">Tokyo</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[Start Date] to [End Date]</w:t>
      </w:r>
    </w:p>
    <w:p>
      <w:pPr>
        <w:pStyle w:val="BodyText"/>
      </w:pPr>
      <w:r>
        <w:t xml:space="preserve">&lt; p &gt; &lt; strong &gt; Institution : Library Service Center , Tokyo , Japan &lt; p &gt;&lt; strong Supervisor :</w:t>
      </w:r>
    </w:p>
    <w:p>
      <w:pPr>
        <w:pStyle w:val="BodyText"/>
      </w:pPr>
      <w:r>
        <w:rPr>
          <w:bCs/>
          <w:b/>
        </w:rPr>
        <w:t xml:space="preserve">Internship Position:</w:t>
      </w:r>
      <w:r>
        <w:t xml:space="preserve"> </w:t>
      </w:r>
      <w:r>
        <w:t xml:space="preserve">Librarian Assistant Intern</w:t>
      </w:r>
    </w:p>
    <w:bookmarkStart w:id="21" w:name="Xbb80fbb3a1fb947d163a991147989058943cb45"/>
    <w:p>
      <w:pPr>
        <w:pStyle w:val="Heading1"/>
      </w:pPr>
      <w:r>
        <w:t xml:space="preserve">Farewell: Reflections on the Internship Report for a Librarian Role in Japan, Tokyo</w:t>
      </w:r>
    </w:p>
    <w:p>
      <w:pPr>
        <w:pStyle w:val="FirstParagraph"/>
      </w:pPr>
      <w:r>
        <w:t xml:space="preserve">p The following document serves as the comprehensive &lt; strong &gt; Internship Report Librarian Japan Tokyo. This report aims to synthesize the practical experiences, academic applications, and cultural insights gained during this transformative period. The city of Tokyo stands as one of the world's most complex urban environments, characterized by its seamless blend of ancient tradition and hyper-modern technology. Within this context, public library systems operate not merely as repositories for books but as vital community hubs that facilitate social cohesion in a densely populated metropolis. This internship was designed to bridge the gap between theoretical library science principles and the unique operational realities found in &lt; strong &gt; Japan Tokyo’s municipal infrastructure.</w:t>
      </w:r>
    </w:p>
    <w:p>
      <w:pPr>
        <w:pStyle w:val="BodyText"/>
      </w:pPr>
      <w:r>
        <w:t xml:space="preserve">2. Objectives of the Internship</w:t>
      </w:r>
    </w:p>
    <w:p>
      <w:pPr>
        <w:pStyle w:val="BodyText"/>
      </w:pPr>
      <w:r>
        <w:t xml:space="preserve">&lt; p The primary objective of this internship was to acquire hands-on experience in modern cataloging, user services , and inter-library loan systems while adapting to the specific work ethic and cultural nuances prevalent in &lt; strong &gt; Japan Tokyo. Specifically , the goals included :</w:t>
      </w:r>
      <w:r>
        <w:t xml:space="preserve"> </w:t>
      </w:r>
      <w:r>
        <w:t xml:space="preserve">ul</w:t>
      </w:r>
      <w:r>
        <w:t xml:space="preserve"> </w:t>
      </w:r>
      <w:r>
        <w:t xml:space="preserve">li Understanding the Dewey Decimal Classification system as adapted by Japanese municipal libraries.</w:t>
      </w:r>
      <w:r>
        <w:t xml:space="preserve"> </w:t>
      </w:r>
      <w:r>
        <w:t xml:space="preserve">li Mastering basic Japanese library terminology and software interfaces used by staff in &lt; strong Japan Tokyo.</w:t>
      </w:r>
      <w:r>
        <w:t xml:space="preserve"> </w:t>
      </w:r>
      <w:r>
        <w:t xml:space="preserve">li Observing customer service protocols that emphasize *omotenashi* (wholehearted hospitality), a key component of interaction within &lt; strong &gt; Japan Tokyo’s public sectors.</w:t>
      </w:r>
      <w:r>
        <w:t xml:space="preserve"> </w:t>
      </w:r>
      <w:r>
        <w:t xml:space="preserve">li Supporting the daily operations of a busy branch library , contributing to the efficiency of the local &lt; strong Librarian 3. Daily Responsibilities and Operational Duties</w:t>
      </w:r>
    </w:p>
    <w:p>
      <w:pPr>
        <w:pStyle w:val="BodyText"/>
      </w:pPr>
      <w:r>
        <w:t xml:space="preserve">p As an intern working under the guidance of senior staff members , my daily routine was structured around several core pillars of library management . The role required a high level of attention to detail and respect for order , traits highly valued in the professional environment of &lt; strong &gt; Japan Tokyo</w:t>
      </w:r>
    </w:p>
    <w:bookmarkStart w:id="20" w:name="cataloging-and-shelving"/>
    <w:p>
      <w:pPr>
        <w:pStyle w:val="Heading3"/>
      </w:pPr>
      <w:r>
        <w:t xml:space="preserve">3.1 Cataloging and Shelving</w:t>
      </w:r>
    </w:p>
    <w:p>
      <w:pPr>
        <w:pStyle w:val="FirstParagraph"/>
      </w:pPr>
      <w:r>
        <w:t xml:space="preserve">p A significant portion of my time was dedicated to the physical processing of new acquisitions . This involved verifying bibliographic data , applying call numbers using the Library of Congress Classification system (adapted for Japanese materials ) , and ensuring precise shelving . In &lt; strong &gt; Japan Tokyo’s libraries, accuracy is paramount because users often rely on digital catalogs that must match physical locations exactly. Mistakes in shelving can lead to significant frustration for patrons navigating large collections. I learned the importance of systematic organization , a practice deeply embedded in Japanese professional culture.</w:t>
      </w:r>
    </w:p>
    <w:p>
      <w:pPr>
        <w:pStyle w:val="BodyText"/>
      </w:pPr>
      <w:r>
        <w:t xml:space="preserve">3.2 Circulation and User Assistance</w:t>
      </w:r>
    </w:p>
    <w:p>
      <w:pPr>
        <w:pStyle w:val="BodyText"/>
      </w:pPr>
      <w:r>
        <w:t xml:space="preserve">p Working at the circulation desk provided direct insight into user engagement . Interacting with diverse patrons , including local residents , students , and international visitors in &lt; strong &gt; Japan Tokyo, required patience, clear communication, and cultural sensitivity. I assisted users in utilizing self-checkout machines , retrieving materials from high-density storage stacks , and answering general inquiries about library hours and events. This role highlighted the evolving nature of the modern &lt; strong Librarian 3.3 Digital Literacy Support</w:t>
      </w:r>
    </w:p>
    <w:p>
      <w:pPr>
        <w:pStyle w:val="BodyText"/>
      </w:pPr>
      <w:r>
        <w:t xml:space="preserve">p Recognizing the digital divide in urban centers , many libraries in &lt; strong &gt; Japan Tokyo offer computer literacy programs for seniors and immigrants . I assisted in setting up workstations and guiding users through basic internet searches , email setup , and government portal navigation. This experience underscored the library’s role as a critical equalizer in society.</w:t>
      </w:r>
    </w:p>
    <w:p>
      <w:pPr>
        <w:pStyle w:val="BodyText"/>
      </w:pPr>
      <w:r>
        <w:t xml:space="preserve">4. Cultural Integration: Working within Japan Tokyo</w:t>
      </w:r>
    </w:p>
    <w:p>
      <w:pPr>
        <w:pStyle w:val="BodyText"/>
      </w:pPr>
      <w:r>
        <w:t xml:space="preserve">p One of the most profound aspects of this internship was living and working in &lt; strong &gt; Japan Tokyo. The professional etiquette observed here differs significantly from Western norms. Concepts such as *wa* (harmony) and *kenkyo* (humility) heavily influence workplace interactions. As a &lt; strong Librarian Japan Tokyo’s public spaces manage crowd flow and silence provided valuable lessons in environmental design that impact library usability.</w:t>
      </w:r>
    </w:p>
    <w:p>
      <w:pPr>
        <w:pStyle w:val="BodyText"/>
      </w:pPr>
      <w:r>
        <w:t xml:space="preserve">5. Challenges Encountered</w:t>
      </w:r>
    </w:p>
    <w:p>
      <w:pPr>
        <w:pStyle w:val="BodyText"/>
      </w:pPr>
      <w:r>
        <w:t xml:space="preserve">p The transition into the professional sphere of a major metropolitan area like &lt; strong &gt; Japan Tokyo presented several challenges. Language proficiency was initially a barrier , particularly when dealing with complex administrative documents or assisting elderly patrons who spoke only regional dialects. Over time, I improved my technical vocabulary through dedicated study and observation . Additionally, the fast-paced nature of life in &lt; strong &gt; Japan Tokyo meant that efficiency was constantly monitored . Balancing speed with accuracy required significant mental discipline. Adapting to these expectations tested my resilience but ultimately strengthened my professional resolve.</w:t>
      </w:r>
    </w:p>
    <w:p>
      <w:pPr>
        <w:pStyle w:val="BodyText"/>
      </w:pPr>
      <w:r>
        <w:t xml:space="preserve">6. Conclusion and Professional Growth</w:t>
      </w:r>
    </w:p>
    <w:p>
      <w:pPr>
        <w:pStyle w:val="BodyText"/>
      </w:pPr>
      <w:r>
        <w:t xml:space="preserve">p In conclusion , this internship has been an invaluable component of my academic and professional development . Serving as a &lt; strong Librarian Japan Tokyo has provided me with a unique perspective on how library services function within highly organized, technologically advanced societies. I have gained practical skills in cataloging , digital assistance , and user relations that will serve me well in future career endeavors. More importantly, the experience of living and working in &lt; strong &gt; Japan Tokyo has fostered personal growth through cultural immersion.</w:t>
      </w:r>
    </w:p>
    <w:p>
      <w:pPr>
        <w:pStyle w:val="BodyText"/>
      </w:pPr>
      <w:r>
        <w:t xml:space="preserve">Japan Tokyo’s libraries and for the mentorship received from my colleagues. This report stands as a testament not only to the tasks completed but also to the cultural bridge built during this significant chapter in my life.</w:t>
      </w:r>
    </w:p>
    <w:p>
      <w:pPr>
        <w:pStyle w:val="BodyText"/>
      </w:pPr>
      <w:r>
        <w:t xml:space="preserve">__________________________</w:t>
      </w:r>
      <w:r>
        <w:br/>
      </w:r>
      <w:r>
        <w:t xml:space="preserve">Intern Signature</w:t>
      </w:r>
      <w:r>
        <w:br/>
      </w:r>
      <w:r>
        <w:t xml:space="preserve">p Date</w:t>
      </w:r>
      <w:r>
        <w:t xml:space="preserve"> </w:t>
      </w:r>
      <w:r>
        <w:t xml:space="preserve">div = "signature-box" style ="text-align:right ;" &gt; ________________________ &lt; br /&gt; Supervisor Signature &lt; br / &gt;&lt; strong Name : [Supervisor Name ]</w:t>
      </w:r>
      <w:r>
        <w:t xml:space="preserve"> </w:t>
      </w:r>
      <w:r>
        <w:t xml:space="preserve">Institution: Library Service Center, Tokyo, Japan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Japan, Tokyo</dc:title>
  <dc:creator/>
  <dc:language>en</dc:language>
  <cp:keywords/>
  <dcterms:created xsi:type="dcterms:W3CDTF">2026-07-29T00:59:14Z</dcterms:created>
  <dcterms:modified xsi:type="dcterms:W3CDTF">2026-07-29T00:59:14Z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