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Name:</w:t>
      </w:r>
      <w:r>
        <w:t xml:space="preserve"> </w:t>
      </w:r>
      <w:r>
        <w:t xml:space="preserve">[Student Name]</w:t>
      </w:r>
    </w:p>
    <w:p>
      <w:pPr>
        <w:pStyle w:val="BodyText"/>
      </w:pPr>
      <w:r>
        <w:rPr>
          <w:bCs/>
          <w:b/>
        </w:rPr>
        <w:t xml:space="preserve">Date:</w:t>
      </w:r>
    </w:p>
    <w:bookmarkStart w:id="20" w:name="X766f9eab8fffc3d31e26e3a9509e527b24aeaef"/>
    <w:p>
      <w:pPr>
        <w:pStyle w:val="Heading1"/>
      </w:pPr>
      <w:r>
        <w:t xml:space="preserve">Internship Report: Librarian Role in Netherlands Amsterdam</w:t>
      </w:r>
    </w:p>
    <w:bookmarkEnd w:id="20"/>
    <w:bookmarkStart w:id="21" w:name="introduction"/>
    <w:p>
      <w:pPr>
        <w:pStyle w:val="Heading2"/>
      </w:pPr>
      <w:r>
        <w:t xml:space="preserve">Introduction</w:t>
      </w:r>
    </w:p>
    <w:p>
      <w:pPr>
        <w:pStyle w:val="FirstParagraph"/>
      </w:pPr>
      <w:r>
        <w:t xml:space="preserve">The modern library is not merely a repository for books; it is a vibrant community hub, a digital innovation center, and a sanctuary for lifelong learning. This Internship Report outlines my professional experience as an aspiring Librarian within the dynamic municipal library system of Netherlands Amsterdam. The city of Amsterdam represents one of the most progressive urban environments in Europe regarding public access to information and cultural heritage preservation. Consequently serving as a Librarian here offers unique challenges and opportunities that differ significantly from traditional academic or private institutional settings. The primary objective of this report is to document the skills acquired, responsibilities undertaken, and professional insights gained during my tenure.</w:t>
      </w:r>
    </w:p>
    <w:bookmarkEnd w:id="21"/>
    <w:bookmarkStart w:id="22" w:name="organizational-context"/>
    <w:p>
      <w:pPr>
        <w:pStyle w:val="Heading2"/>
      </w:pPr>
      <w:r>
        <w:t xml:space="preserve">Organizational Context: Netherlands Amsterdam Library Systems</w:t>
      </w:r>
    </w:p>
    <w:p>
      <w:pPr>
        <w:pStyle w:val="FirstParagraph"/>
      </w:pPr>
      <w:r>
        <w:t xml:space="preserve">The library system in Netherlands Amsterdam operates under a framework that emphasizes inclusivity, digital literacy, and social cohesion. Unlike smaller village libraries, the institutions in this capital city must cater to a highly diverse population comprising local residents, international students expatriates working in global firms and tourists. As such the role of a Librarian extends beyond cataloging books; it involves managing multilingual collections navigating complex data privacy regulations under GDPR which is strictly enforced within the Netherlands Amsterdam jurisdiction and fostering an environment where digital equity is prioritized.</w:t>
      </w:r>
    </w:p>
    <w:p>
      <w:pPr>
        <w:pStyle w:val="BodyText"/>
      </w:pPr>
      <w:r>
        <w:t xml:space="preserve">During my internship I was placed in a major branch that serves as both a learning center for school children and a quiet workspace for remote professionals. This dual purpose requires Librarian staff to be adept at conflict resolution technology support and pedagogical assistance simultaneously.</w:t>
      </w:r>
    </w:p>
    <w:bookmarkEnd w:id="22"/>
    <w:bookmarkStart w:id="23" w:name="responsibilities"/>
    <w:p>
      <w:pPr>
        <w:pStyle w:val="Heading2"/>
      </w:pPr>
      <w:r>
        <w:t xml:space="preserve">Key Responsibilities of the Librarian Intern</w:t>
      </w:r>
    </w:p>
    <w:p>
      <w:pPr>
        <w:pStyle w:val="FirstParagraph"/>
      </w:pPr>
      <w:r>
        <w:t xml:space="preserve">The duties assigned to me were designed to provide a holistic view of library operations. My primary responsibilities included:</w:t>
      </w:r>
    </w:p>
    <w:p>
      <w:pPr>
        <w:numPr>
          <w:ilvl w:val="0"/>
          <w:numId w:val="1001"/>
        </w:numPr>
        <w:pStyle w:val="Compact"/>
      </w:pPr>
      <w:r>
        <w:rPr>
          <w:bCs/>
          <w:b/>
        </w:rPr>
        <w:t xml:space="preserve">Cataloging and Classification:</w:t>
      </w:r>
    </w:p>
    <w:p>
      <w:pPr>
        <w:numPr>
          <w:ilvl w:val="0"/>
          <w:numId w:val="1001"/>
        </w:numPr>
        <w:pStyle w:val="Compact"/>
      </w:pPr>
      <w:r>
        <w:rPr>
          <w:bCs/>
          <w:b/>
        </w:rPr>
        <w:t xml:space="preserve">User Services and Reference Desk Support:</w:t>
      </w:r>
    </w:p>
    <w:p>
      <w:pPr>
        <w:numPr>
          <w:ilvl w:val="0"/>
          <w:numId w:val="1001"/>
        </w:numPr>
        <w:pStyle w:val="Compact"/>
      </w:pPr>
      <w:r>
        <w:rPr>
          <w:bCs/>
          <w:b/>
        </w:rPr>
        <w:t xml:space="preserve">Digital Literacy Workshops:</w:t>
      </w:r>
    </w:p>
    <w:p>
      <w:pPr>
        <w:numPr>
          <w:ilvl w:val="0"/>
          <w:numId w:val="1001"/>
        </w:numPr>
        <w:pStyle w:val="Compact"/>
      </w:pPr>
      <w:r>
        <w:rPr>
          <w:bCs/>
          <w:b/>
        </w:rPr>
        <w:t xml:space="preserve">Collection Development Support:</w:t>
      </w:r>
    </w:p>
    <w:bookmarkEnd w:id="23"/>
    <w:bookmarkStart w:id="24" w:name="skills-development"/>
    <w:p>
      <w:pPr>
        <w:pStyle w:val="Heading2"/>
      </w:pPr>
      <w:r>
        <w:t xml:space="preserve">Skills Development</w:t>
      </w:r>
    </w:p>
    <w:p>
      <w:pPr>
        <w:pStyle w:val="FirstParagraph"/>
      </w:pPr>
      <w:r>
        <w:t xml:space="preserve">This internship significantly enhanced my professional competency in several key areas. First technological proficiency improved markedly as I mastered various software tools used for inventory management and event scheduling specific to the Netherlands Amsterdam municipal network. Second soft skills such as empathy patience and active listening were refined through daily interactions with patrons from varied backgrounds.</w:t>
      </w:r>
    </w:p>
    <w:p>
      <w:pPr>
        <w:pStyle w:val="BodyText"/>
      </w:pPr>
      <w:r>
        <w:t xml:space="preserve">Furthermore understanding the legal framework surrounding copyright public lending rights in Europe became second nature. In Netherlands Amsterdam libraries operate under strict European Union directives which necessitate precise adherence to licensing agreements for e-books and digital journals. This knowledge is crucial for any Librarian aiming to work in international or municipal settings post-graduation.</w:t>
      </w:r>
    </w:p>
    <w:bookmarkEnd w:id="24"/>
    <w:bookmarkStart w:id="25" w:name="challenges-and-solutions"/>
    <w:p>
      <w:pPr>
        <w:pStyle w:val="Heading2"/>
      </w:pPr>
      <w:r>
        <w:t xml:space="preserve">Challenges and Solutions</w:t>
      </w:r>
    </w:p>
    <w:p>
      <w:pPr>
        <w:pStyle w:val="FirstParagraph"/>
      </w:pPr>
      <w:r>
        <w:t xml:space="preserve">Navigating the bureaucratic landscape of public service libraries presented certain challenges initially. The volume of requests could be overwhelming particularly during peak hours in a bustling city like Netherlands Amsterdam. To manage this I implemented a triage system for reference questions directing simple queries to digital resources while reserving face-to-face assistance for complex research needs.</w:t>
      </w:r>
    </w:p>
    <w:p>
      <w:pPr>
        <w:pStyle w:val="BodyText"/>
      </w:pPr>
      <w:r>
        <w:t xml:space="preserve">Another challenge was language barriers with some patrons having limited Dutch or English proficiency. Collaborating closely with senior Librarian staff who were fluent in additional languages such as Turkish Arabic and Spanish allowed us to bridge communication gaps effectively ensuring all users felt welcome and supported regardless of their linguistic background.</w:t>
      </w:r>
    </w:p>
    <w:bookmarkEnd w:id="25"/>
    <w:bookmarkStart w:id="26" w:name="conclusion"/>
    <w:p>
      <w:pPr>
        <w:pStyle w:val="Heading2"/>
      </w:pPr>
      <w:r>
        <w:t xml:space="preserve">Conclusion</w:t>
      </w:r>
    </w:p>
    <w:p>
      <w:pPr>
        <w:pStyle w:val="FirstParagraph"/>
      </w:pPr>
      <w:r>
        <w:t xml:space="preserve">In conclusion serving as a Librarian intern in Netherlands Amsterdam has been an enriching experience that aligns perfectly with my career aspirations. The role demands a blend of technical expertise cultural sensitivity and administrative efficiency. Working within the vibrant ecosystem of Netherlands Amsterdam libraries has demonstrated the vital importance of public libraries as equalizers in society providing access to knowledge resources and community connection.</w:t>
      </w:r>
    </w:p>
    <w:p>
      <w:pPr>
        <w:pStyle w:val="BodyText"/>
      </w:pPr>
      <w:r>
        <w:t xml:space="preserve">The skills acquired during this Internship Report period have prepared me for future roles in library science emphasizing user-centered service innovation and ethical information management. I am eager to carry these lessons forward into my professional practice ensuring that I contribute meaningfully to the ongoing evolution of library services in urban centers worldwide.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Netherlands Amsterdam</dc:title>
  <dc:creator/>
  <dc:language>en</dc:language>
  <cp:keywords/>
  <dcterms:created xsi:type="dcterms:W3CDTF">2026-07-29T06:52:20Z</dcterms:created>
  <dcterms:modified xsi:type="dcterms:W3CDTF">2026-07-29T06:52:20Z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