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r>
        <w:t xml:space="preserve"> </w:t>
      </w:r>
      <w:r>
        <w:t xml:space="preserve">Position</w:t>
      </w:r>
      <w:r>
        <w:t xml:space="preserve"> </w:t>
      </w:r>
      <w:r>
        <w:t xml:space="preserve">in</w:t>
      </w:r>
      <w:r>
        <w:t xml:space="preserve"> </w:t>
      </w:r>
      <w:r>
        <w:t xml:space="preserve">Senegal</w:t>
      </w:r>
      <w:r>
        <w:t xml:space="preserve"> </w:t>
      </w:r>
      <w:r>
        <w:t xml:space="preserve">Dakar</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To:</w:t>
      </w:r>
      <w:r>
        <w:t xml:space="preserve">The Academic Committee and Department Heads</w:t>
      </w:r>
      <w:r>
        <w:br/>
      </w:r>
    </w:p>
    <w:bookmarkEnd w:id="20"/>
    <w:bookmarkStart w:id="21" w:name="introduction-and-contextual-background"/>
    <w:p>
      <w:pPr>
        <w:pStyle w:val="Heading2"/>
      </w:pPr>
      <w:r>
        <w:t xml:space="preserve">1. Introduction and Contextual Background</w:t>
      </w:r>
    </w:p>
    <w:p>
      <w:pPr>
        <w:pStyle w:val="FirstParagraph"/>
      </w:pPr>
      <w:r>
        <w:t xml:space="preserve">This document serves as a formal</w:t>
      </w:r>
      <w:r>
        <w:t xml:space="preserve"> </w:t>
      </w:r>
      <w:r>
        <w:rPr>
          <w:bCs/>
          <w:b/>
        </w:rPr>
        <w:t xml:space="preserve">Internship Report</w:t>
      </w:r>
      <w:r>
        <w:t xml:space="preserve">, detailing the professional experiences, observations, and academic reflections gained during my tenure as an aspiring librarian. The primary focus of this report is situated within the unique cultural and educational landscape of</w:t>
      </w:r>
      <w:r>
        <w:t xml:space="preserve"> </w:t>
      </w:r>
      <w:r>
        <w:rPr>
          <w:bCs/>
          <w:b/>
        </w:rPr>
        <w:t xml:space="preserve">Senegal Dakar</w:t>
      </w:r>
      <w:r>
        <w:t xml:space="preserve">. As a hub for West African culture, education, and commerce,</w:t>
      </w:r>
      <w:r>
        <w:t xml:space="preserve"> </w:t>
      </w:r>
      <w:r>
        <w:rPr>
          <w:bCs/>
          <w:b/>
        </w:rPr>
        <w:t xml:space="preserve">Senegal Dakar</w:t>
      </w:r>
      <w:r>
        <w:t xml:space="preserve"> </w:t>
      </w:r>
      <w:r>
        <w:t xml:space="preserve">offers a dynamic environment for library science practice. This internship was not merely an academic requirement but a crucial step in understanding how modern information management intersects with traditional community values. The objective was to observe the daily operations of a public library system in</w:t>
      </w:r>
      <w:r>
        <w:t xml:space="preserve"> </w:t>
      </w:r>
      <w:r>
        <w:rPr>
          <w:bCs/>
          <w:b/>
        </w:rPr>
        <w:t xml:space="preserve">Senegal Dakar</w:t>
      </w:r>
      <w:r>
        <w:t xml:space="preserve">, analyze the challenges faced by staff, and contribute actively to the workflow as a</w:t>
      </w:r>
      <w:r>
        <w:t xml:space="preserve"> </w:t>
      </w:r>
      <w:r>
        <w:rPr>
          <w:bCs/>
          <w:b/>
        </w:rPr>
        <w:t xml:space="preserve">Librarian</w:t>
      </w:r>
      <w:r>
        <w:t xml:space="preserve"> </w:t>
      </w:r>
      <w:r>
        <w:t xml:space="preserve">intern.</w:t>
      </w:r>
    </w:p>
    <w:bookmarkEnd w:id="21"/>
    <w:bookmarkStart w:id="22" w:name="objectives-of-the-internship"/>
    <w:p>
      <w:pPr>
        <w:pStyle w:val="Heading2"/>
      </w:pPr>
      <w:r>
        <w:t xml:space="preserve">2. Objectives of the Internship</w:t>
      </w:r>
    </w:p>
    <w:p>
      <w:pPr>
        <w:pStyle w:val="FirstParagraph"/>
      </w:pPr>
      <w:r>
        <w:t xml:space="preserve">The primary goal of this internship was to bridge the gap between theoretical library science and practical application within an African urban context. Specifically, I aimed to achieve three core objectives: first, to understand the cataloging processes specific to multilingual collections common in</w:t>
      </w:r>
      <w:r>
        <w:t xml:space="preserve"> </w:t>
      </w:r>
      <w:r>
        <w:rPr>
          <w:bCs/>
          <w:b/>
        </w:rPr>
        <w:t xml:space="preserve">Senegal Dakar</w:t>
      </w:r>
      <w:r>
        <w:t xml:space="preserve">; second, to assist patrons in navigating digital resources while respecting local literacy levels; and third, to support the role of a</w:t>
      </w:r>
      <w:r>
        <w:t xml:space="preserve"> </w:t>
      </w:r>
      <w:r>
        <w:rPr>
          <w:bCs/>
          <w:b/>
        </w:rPr>
        <w:t xml:space="preserve">Librarian</w:t>
      </w:r>
      <w:r>
        <w:t xml:space="preserve"> </w:t>
      </w:r>
      <w:r>
        <w:t xml:space="preserve">as a community educator. By immersing myself in this environment, I sought to answer how traditional library services can be adapted to meet the rapid technological and social changes occurring in modern</w:t>
      </w:r>
      <w:r>
        <w:t xml:space="preserve"> </w:t>
      </w:r>
      <w:r>
        <w:rPr>
          <w:bCs/>
          <w:b/>
        </w:rPr>
        <w:t xml:space="preserve">Senegal Dakar</w:t>
      </w:r>
      <w:r>
        <w:t xml:space="preserve">.</w:t>
      </w:r>
    </w:p>
    <w:bookmarkEnd w:id="22"/>
    <w:bookmarkStart w:id="23" w:name="methodology-and-daily-responsibilities"/>
    <w:p>
      <w:pPr>
        <w:pStyle w:val="Heading2"/>
      </w:pPr>
      <w:r>
        <w:t xml:space="preserve">3. Methodology and Daily Responsibilities</w:t>
      </w:r>
    </w:p>
    <w:p>
      <w:pPr>
        <w:pStyle w:val="FirstParagraph"/>
      </w:pPr>
      <w:r>
        <w:t xml:space="preserve">The internship spanned twelve weeks, during which I worked alongside experienced senior staff members who are dedicated professionals serving as a</w:t>
      </w:r>
      <w:r>
        <w:t xml:space="preserve"> </w:t>
      </w:r>
      <w:r>
        <w:rPr>
          <w:bCs/>
          <w:b/>
        </w:rPr>
        <w:t xml:space="preserve">Librarian</w:t>
      </w:r>
      <w:r>
        <w:t xml:space="preserve">. My daily routine began with the opening procedures of the library facilities in central</w:t>
      </w:r>
    </w:p>
    <w:p>
      <w:pPr>
        <w:pStyle w:val="BodyText"/>
      </w:pPr>
      <w:r>
        <w:t xml:space="preserve">Senegal Dakar. This included checking inventory levels and ensuring that both physical books and digital terminals were accessible. A significant portion of my time was devoted to classification tasks. Unlike Western libraries that strictly follow Dewey Decimal systems, libraries in</w:t>
      </w:r>
      <w:r>
        <w:t xml:space="preserve"> </w:t>
      </w:r>
      <w:r>
        <w:rPr>
          <w:bCs/>
          <w:b/>
        </w:rPr>
        <w:t xml:space="preserve">Senegal Dakar</w:t>
      </w:r>
      <w:r>
        <w:t xml:space="preserve"> </w:t>
      </w:r>
      <w:r>
        <w:t xml:space="preserve">often adapt these systems to include local languages such as Wolof, Serer, and Fulani alongside French. As part of the team acting in a</w:t>
      </w:r>
    </w:p>
    <w:p>
      <w:pPr>
        <w:pStyle w:val="BodyText"/>
      </w:pPr>
      <w:r>
        <w:t xml:space="preserve">Librarian capacity, I assisted in re-shelving materials and creating user-friendly guides for new patrons.</w:t>
      </w:r>
    </w:p>
    <w:p>
      <w:pPr>
        <w:pStyle w:val="BodyText"/>
      </w:pPr>
      <w:r>
        <w:t xml:space="preserve">In addition to physical management of resources, I was responsible for monitoring computer stations where users accessed online databases. Many young students and researchers from universities in</w:t>
      </w:r>
      <w:r>
        <w:t xml:space="preserve"> </w:t>
      </w:r>
      <w:r>
        <w:rPr>
          <w:bCs/>
          <w:b/>
        </w:rPr>
        <w:t xml:space="preserve">Senegal Dakar</w:t>
      </w:r>
      <w:r>
        <w:t xml:space="preserve"> </w:t>
      </w:r>
      <w:r>
        <w:t xml:space="preserve">rely on these facilities due to limited internet access at home. Therefore, the role of a</w:t>
      </w:r>
    </w:p>
    <w:p>
      <w:pPr>
        <w:pStyle w:val="BodyText"/>
      </w:pPr>
      <w:r>
        <w:t xml:space="preserve">Librarian here extends into basic IT support and research guidance.</w:t>
      </w:r>
    </w:p>
    <w:bookmarkEnd w:id="23"/>
    <w:bookmarkStart w:id="24" w:name="Xccb2bc6d9904b5d1f722c9f97b673f9c91be045"/>
    <w:p>
      <w:pPr>
        <w:pStyle w:val="Heading2"/>
      </w:pPr>
      <w:r>
        <w:t xml:space="preserve">4. Key Observations: The Librarian's Role in Community Development</w:t>
      </w:r>
    </w:p>
    <w:p>
      <w:pPr>
        <w:pStyle w:val="FirstParagraph"/>
      </w:pPr>
      <w:r>
        <w:t xml:space="preserve">The most profound realization during this internship was the pivotal role that a qualified</w:t>
      </w:r>
    </w:p>
    <w:p>
      <w:pPr>
        <w:pStyle w:val="BodyText"/>
      </w:pPr>
      <w:r>
        <w:t xml:space="preserve">Librarian plays in community development within</w:t>
      </w:r>
      <w:r>
        <w:t xml:space="preserve"> </w:t>
      </w:r>
      <w:r>
        <w:rPr>
          <w:bCs/>
          <w:b/>
        </w:rPr>
        <w:t xml:space="preserve">Senedal Dakar</w:t>
      </w:r>
      <w:r>
        <w:t xml:space="preserve">. In many communities, the library is not just a repository of books but a center for social interaction and empowerment. I observed that patrons often seek advice on employment opportunities, legal rights, and health information. Consequently, the</w:t>
      </w:r>
    </w:p>
    <w:p>
      <w:pPr>
        <w:pStyle w:val="BodyText"/>
      </w:pPr>
      <w:r>
        <w:t xml:space="preserve">Librarian acts as an information broker who interprets complex data into accessible knowledge.</w:t>
      </w:r>
    </w:p>
    <w:p>
      <w:pPr>
        <w:pStyle w:val="BodyText"/>
      </w:pPr>
      <w:r>
        <w:t xml:space="preserve">I noticed that cultural sensitivity is paramount in</w:t>
      </w:r>
      <w:r>
        <w:t xml:space="preserve"> </w:t>
      </w:r>
      <w:r>
        <w:rPr>
          <w:bCs/>
          <w:b/>
        </w:rPr>
        <w:t xml:space="preserve">Senedal Dakar</w:t>
      </w:r>
      <w:r>
        <w:t xml:space="preserve">. A successful</w:t>
      </w:r>
    </w:p>
    <w:p>
      <w:pPr>
        <w:pStyle w:val="BodyText"/>
      </w:pPr>
      <w:r>
        <w:t xml:space="preserve">Librarian must understand the social dynamics of the neighborhood. For instance, organizing story hours for children required incorporating local folklore alongside international literature to maintain engagement. This hybrid approach ensures that the library remains relevant to the identities of those living in</w:t>
      </w:r>
      <w:r>
        <w:t xml:space="preserve"> </w:t>
      </w:r>
      <w:r>
        <w:rPr>
          <w:bCs/>
          <w:b/>
        </w:rPr>
        <w:t xml:space="preserve">Senedal Dakar</w:t>
      </w:r>
      <w:r>
        <w:t xml:space="preserve">. Furthermore, collaboration with local schools was essential; I helped organize a workshop where primary school teachers introduced students to our collection, highlighting how a proactive</w:t>
      </w:r>
    </w:p>
    <w:p>
      <w:pPr>
        <w:pStyle w:val="BodyText"/>
      </w:pPr>
      <w:r>
        <w:t xml:space="preserve">Librarian can foster lifelong reading habits.</w:t>
      </w:r>
    </w:p>
    <w:bookmarkEnd w:id="24"/>
    <w:bookmarkStart w:id="25" w:name="Xed71b1729541371f9c79e0c4b2fa4d81b0ea938"/>
    <w:p>
      <w:pPr>
        <w:pStyle w:val="Heading2"/>
      </w:pPr>
      <w:r>
        <w:t xml:space="preserve">5. Challenges Encountered and Solutions Implemented</w:t>
      </w:r>
    </w:p>
    <w:p>
      <w:pPr>
        <w:pStyle w:val="FirstParagraph"/>
      </w:pPr>
      <w:r>
        <w:t xml:space="preserve">The internship presented several challenges typical of developing urban centers in West Africa. One major issue was the intermittent electricity supply, which affected digital services in</w:t>
      </w:r>
      <w:r>
        <w:t xml:space="preserve"> </w:t>
      </w:r>
      <w:r>
        <w:rPr>
          <w:bCs/>
          <w:b/>
        </w:rPr>
        <w:t xml:space="preserve">Senedal Dakar</w:t>
      </w:r>
      <w:r>
        <w:t xml:space="preserve">. As an intern supporting the lead Librarian, I helped implement a battery-powered backup system for critical cataloging computers and ensured that manual records were kept as a contingency. Another challenge was resistance to digital literacy among older patrons. To address this, we introduced peer-to-peer learning sessions where younger volunteers taught seniors how to use library tablets. This initiative demonstrated that the spirit of community service inherent in the</w:t>
      </w:r>
    </w:p>
    <w:p>
      <w:pPr>
        <w:pStyle w:val="BodyText"/>
      </w:pPr>
      <w:r>
        <w:t xml:space="preserve">Librarian profession thrives in</w:t>
      </w:r>
      <w:r>
        <w:t xml:space="preserve"> </w:t>
      </w:r>
      <w:r>
        <w:rPr>
          <w:bCs/>
          <w:b/>
        </w:rPr>
        <w:t xml:space="preserve">Senedal Dakar</w:t>
      </w:r>
      <w:r>
        <w:t xml:space="preserve">.</w:t>
      </w:r>
    </w:p>
    <w:p>
      <w:pPr>
        <w:pStyle w:val="BodyText"/>
      </w:pPr>
      <w:r>
        <w:t xml:space="preserve">Funding constraints also limited our ability to purchase new international journals. However, this encouraged me to focus on digitizing local newspapers and historical documents relevant to Senegalese history. This project not only preserved heritage but also expanded the research capabilities available through the library, proving that resourcefulness is a key trait of any effective</w:t>
      </w:r>
    </w:p>
    <w:p>
      <w:pPr>
        <w:pStyle w:val="BodyText"/>
      </w:pPr>
      <w:r>
        <w:t xml:space="preserve">Librarian.</w:t>
      </w:r>
    </w:p>
    <w:bookmarkEnd w:id="25"/>
    <w:bookmarkStart w:id="26" w:name="X0965a3f297d97f7b8697cf568856c9b6db5d064"/>
    <w:p>
      <w:pPr>
        <w:pStyle w:val="Heading2"/>
      </w:pPr>
      <w:r>
        <w:t xml:space="preserve">6. Professional Growth and Skill Acquisition</w:t>
      </w:r>
    </w:p>
    <w:p>
      <w:pPr>
        <w:pStyle w:val="FirstParagraph"/>
      </w:pPr>
      <w:r>
        <w:t xml:space="preserve">Throughout this period, I developed critical skills in intercultural communication, information architecture, and customer service. Working in</w:t>
      </w:r>
      <w:r>
        <w:t xml:space="preserve"> </w:t>
      </w:r>
      <w:r>
        <w:rPr>
          <w:bCs/>
          <w:b/>
        </w:rPr>
        <w:t xml:space="preserve">Senedal Dakar</w:t>
      </w:r>
      <w:r>
        <w:t xml:space="preserve">, I learned to navigate bilingual or multilingual interactions seamlessly. Understanding the nuances of French alongside local dialects enhanced my ability to assist a diverse clientele. Moreover, gaining hands-on experience as a</w:t>
      </w:r>
    </w:p>
    <w:p>
      <w:pPr>
        <w:pStyle w:val="BodyText"/>
      </w:pPr>
      <w:r>
        <w:t xml:space="preserve">Librarian intern taught me the importance of patience and empathy. Dealing with varied inquiries required quick thinking and accurate information retrieval skills.</w:t>
      </w:r>
    </w:p>
    <w:p>
      <w:pPr>
        <w:pStyle w:val="BodyText"/>
      </w:pPr>
      <w:r>
        <w:t xml:space="preserve">I also gained technical proficiency in library management software adapted for offline use, which is crucial for stability in regions like</w:t>
      </w:r>
      <w:r>
        <w:t xml:space="preserve"> </w:t>
      </w:r>
      <w:r>
        <w:rPr>
          <w:bCs/>
          <w:b/>
        </w:rPr>
        <w:t xml:space="preserve">Senedal Dakar</w:t>
      </w:r>
      <w:r>
        <w:t xml:space="preserve">. These competencies are transferable to any modern library setting but are particularly valuable when working within the specific infrastructural realities of West Africa. The internship confirmed that being a</w:t>
      </w:r>
    </w:p>
    <w:p>
      <w:pPr>
        <w:pStyle w:val="BodyText"/>
      </w:pPr>
      <w:r>
        <w:t xml:space="preserve">Librarian is a multifaceted profession requiring adaptability and deep community engagement.</w:t>
      </w:r>
    </w:p>
    <w:bookmarkEnd w:id="26"/>
    <w:bookmarkStart w:id="27" w:name="conclusion-and-recommendations"/>
    <w:p>
      <w:pPr>
        <w:pStyle w:val="Heading2"/>
      </w:pPr>
      <w:r>
        <w:t xml:space="preserve">7. Conclusion and Recommendations</w:t>
      </w:r>
    </w:p>
    <w:p>
      <w:pPr>
        <w:pStyle w:val="FirstParagraph"/>
      </w:pPr>
      <w:r>
        <w:t xml:space="preserve">In conclusion, this internship has provided an invaluable perspective on the evolving landscape of library services in</w:t>
      </w:r>
      <w:r>
        <w:t xml:space="preserve"> </w:t>
      </w:r>
      <w:r>
        <w:rPr>
          <w:bCs/>
          <w:b/>
        </w:rPr>
        <w:t xml:space="preserve">Senedal Dakar</w:t>
      </w:r>
      <w:r>
        <w:t xml:space="preserve">. The experience reinforced my commitment to becoming a proficient</w:t>
      </w:r>
    </w:p>
    <w:p>
      <w:pPr>
        <w:pStyle w:val="BodyText"/>
      </w:pPr>
      <w:r>
        <w:t xml:space="preserve">Librarian. I witnessed firsthand how libraries serve as sanctuaries of knowledge and tools for social mobility in one of Africa’s most vibrant cities. The dedication shown by the staff who work as a</w:t>
      </w:r>
    </w:p>
    <w:p>
      <w:pPr>
        <w:pStyle w:val="BodyText"/>
      </w:pPr>
      <w:r>
        <w:t xml:space="preserve">Librarian team in</w:t>
      </w:r>
      <w:r>
        <w:t xml:space="preserve"> </w:t>
      </w:r>
      <w:r>
        <w:rPr>
          <w:bCs/>
          <w:b/>
        </w:rPr>
        <w:t xml:space="preserve">Senedal Dakar</w:t>
      </w:r>
      <w:r>
        <w:t xml:space="preserve"> </w:t>
      </w:r>
      <w:r>
        <w:t xml:space="preserve">inspires me to pursue excellence in information science.</w:t>
      </w:r>
    </w:p>
    <w:p>
      <w:pPr>
        <w:pStyle w:val="BodyText"/>
      </w:pPr>
      <w:r>
        <w:t xml:space="preserve">I recommend that future interns focus heavily on community outreach programs, as these are essential for building trust and usage rates. Additionally, integrating technology solutions that function offline would greatly benefit library operations in</w:t>
      </w:r>
      <w:r>
        <w:t xml:space="preserve"> </w:t>
      </w:r>
      <w:r>
        <w:rPr>
          <w:bCs/>
          <w:b/>
        </w:rPr>
        <w:t xml:space="preserve">Senedal Dakar</w:t>
      </w:r>
      <w:r>
        <w:t xml:space="preserve">. Ultimately, the role of the</w:t>
      </w:r>
    </w:p>
    <w:p>
      <w:pPr>
        <w:pStyle w:val="BodyText"/>
      </w:pPr>
      <w:r>
        <w:t xml:space="preserve">Librarian continues to expand beyond book management into being a facilitator of knowledge and a guardian of cultural heritage in</w:t>
      </w:r>
    </w:p>
    <w:p>
      <w:pPr>
        <w:pStyle w:val="BodyText"/>
      </w:pPr>
      <w:r>
        <w:t xml:space="preserve">Senedal Dakar.</w:t>
      </w:r>
    </w:p>
    <w:p>
      <w:pPr>
        <w:pStyle w:val="BodyText"/>
      </w:pPr>
      <w:r>
        <w:rPr>
          <w:iCs/>
          <w:i/>
        </w:rPr>
        <w:t xml:space="preserve">This document is classified as an academic record submitted in partial fulfillment of internship requirements.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 Position in Senegal Dakar</dc:title>
  <dc:creator/>
  <dc:language>en</dc:language>
  <cp:keywords/>
  <dcterms:created xsi:type="dcterms:W3CDTF">2026-07-29T03:43:54Z</dcterms:created>
  <dcterms:modified xsi:type="dcterms:W3CDTF">2026-07-29T03:43:54Z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