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8" w:name="X10391806053504e839723cf53ba197acdba14ca"/>
    <w:p>
      <w:pPr>
        <w:pStyle w:val="Heading1"/>
      </w:pPr>
      <w:r>
        <w:t xml:space="preserve">Internship Report: Practical Application of Marine Engineering Principles in Iraq Baghdad</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Drafting Location:</w:t>
      </w:r>
      <w:r>
        <w:t xml:space="preserve"> </w:t>
      </w:r>
      <w:r>
        <w:t xml:space="preserve">Iraq Baghdad</w:t>
      </w:r>
    </w:p>
    <w:p>
      <w:r>
        <w:pict>
          <v:rect style="width:0;height:1.5pt" o:hralign="center" o:hrstd="t" o:hr="t"/>
        </w:pict>
      </w:r>
    </w:p>
    <w:bookmarkStart w:id="20" w:name="introduction-and-contextual-overview"/>
    <w:p>
      <w:pPr>
        <w:pStyle w:val="Heading2"/>
      </w:pPr>
      <w:r>
        <w:t xml:space="preserve">1. Introduction and Contextual Overview</w:t>
      </w:r>
    </w:p>
    <w:p>
      <w:pPr>
        <w:pStyle w:val="FirstParagraph"/>
      </w:pPr>
      <w:r>
        <w:t xml:space="preserve">This report serves as a comprehensive summary of the practical internship experience undertaken with the specific objective of bridging theoretical knowledge with real-world application in the field of Marine Engineering. The geographic focus of this study is uniquely situated within Iraq Baghdad, a region that offers distinct challenges and opportunities for maritime and hydraulic engineering disciplines. While Iraq is primarily known for its terrestrial infrastructure, the strategic importance of its riverine systems—specifically the Tigris and Euphrates rivers converging near Baghdad—necessitates robust marine engineering solutions for transportation, flood control, and industrial logistics.</w:t>
      </w:r>
    </w:p>
    <w:p>
      <w:pPr>
        <w:pStyle w:val="BodyText"/>
      </w:pPr>
      <w:r>
        <w:t xml:space="preserve">The primary goal of this</w:t>
      </w:r>
      <w:r>
        <w:t xml:space="preserve"> </w:t>
      </w:r>
      <w:r>
        <w:rPr>
          <w:bCs/>
          <w:b/>
        </w:rPr>
        <w:t xml:space="preserve">Internship Report</w:t>
      </w:r>
      <w:r>
        <w:t xml:space="preserve"> </w:t>
      </w:r>
      <w:r>
        <w:t xml:space="preserve">is to document the technical competencies acquired, safety protocols observed, and operational frameworks utilized during the training period. By focusing on Iraq Baghdad as the operational hub, this document highlights how modern marine engineering principles are adapted to meet local environmental constraints and infrastructural needs in a developing nation context.</w:t>
      </w:r>
    </w:p>
    <w:bookmarkEnd w:id="20"/>
    <w:bookmarkStart w:id="21" w:name="internship-objectives"/>
    <w:p>
      <w:pPr>
        <w:pStyle w:val="Heading2"/>
      </w:pPr>
      <w:r>
        <w:t xml:space="preserve">2. Internship Objectives</w:t>
      </w:r>
    </w:p>
    <w:p>
      <w:pPr>
        <w:pStyle w:val="FirstParagraph"/>
      </w:pPr>
      <w:r>
        <w:t xml:space="preserve">The internship was structured around several key objectives designed to enhance professional capability:</w:t>
      </w:r>
    </w:p>
    <w:p>
      <w:pPr>
        <w:numPr>
          <w:ilvl w:val="0"/>
          <w:numId w:val="1001"/>
        </w:numPr>
        <w:pStyle w:val="Compact"/>
      </w:pPr>
      <w:r>
        <w:rPr>
          <w:bCs/>
          <w:b/>
        </w:rPr>
        <w:t xml:space="preserve">Theoretical Application:</w:t>
      </w:r>
      <w:r>
        <w:t xml:space="preserve">To apply classroom learning regarding propulsion systems, hull mechanics, and fluid dynamics to actual projects in Iraq Baghdad.</w:t>
      </w:r>
    </w:p>
    <w:p>
      <w:pPr>
        <w:numPr>
          <w:ilvl w:val="0"/>
          <w:numId w:val="1001"/>
        </w:numPr>
        <w:pStyle w:val="Compact"/>
      </w:pPr>
      <w:r>
        <w:rPr>
          <w:bCs/>
          <w:b/>
        </w:rPr>
        <w:t xml:space="preserve">Safety Compliance:</w:t>
      </w:r>
      <w:r>
        <w:t xml:space="preserve">To understand and adhere to international maritime safety standards (SOLAS) adapted for inland waterway operations within the region.</w:t>
      </w:r>
    </w:p>
    <w:p>
      <w:pPr>
        <w:numPr>
          <w:ilvl w:val="0"/>
          <w:numId w:val="1001"/>
        </w:numPr>
        <w:pStyle w:val="Compact"/>
      </w:pPr>
      <w:r>
        <w:rPr>
          <w:bCs/>
          <w:b/>
        </w:rPr>
        <w:t xml:space="preserve">Maintenance Protocols:</w:t>
      </w:r>
      <w:r>
        <w:t xml:space="preserve">To learn routine maintenance, troubleshooting, and repair techniques for marine diesel engines and auxiliary machinery commonly used on riverine vessels in Iraq Baghdad.</w:t>
      </w:r>
    </w:p>
    <w:p>
      <w:pPr>
        <w:numPr>
          <w:ilvl w:val="0"/>
          <w:numId w:val="1001"/>
        </w:numPr>
        <w:pStyle w:val="Compact"/>
      </w:pPr>
      <w:r>
        <w:rPr>
          <w:bCs/>
          <w:b/>
        </w:rPr>
        <w:t xml:space="preserve">Cultural Integration:</w:t>
      </w:r>
      <w:r>
        <w:t xml:space="preserve">To navigate the professional engineering culture in Iraq Baghdad, fostering collaboration with local engineers and technicians.</w:t>
      </w:r>
    </w:p>
    <w:bookmarkEnd w:id="21"/>
    <w:bookmarkStart w:id="25" w:name="technical-activities-and-project-scope"/>
    <w:p>
      <w:pPr>
        <w:pStyle w:val="Heading2"/>
      </w:pPr>
      <w:r>
        <w:t xml:space="preserve">3. Technical Activities and Project Scope</w:t>
      </w:r>
    </w:p>
    <w:p>
      <w:pPr>
        <w:pStyle w:val="FirstParagraph"/>
      </w:pPr>
      <w:r>
        <w:rPr>
          <w:iCs/>
          <w:i/>
        </w:rPr>
        <w:t xml:space="preserve">Note: The following section details the specific marine engineering tasks performed during the internship period in Iraq Baghdad.</w:t>
      </w:r>
    </w:p>
    <w:p>
      <w:pPr>
        <w:pStyle w:val="BodyText"/>
      </w:pPr>
      <w:r>
        <w:t xml:space="preserve">The core of this internship revolved around the maintenance and operational oversight of medium-sized commercial vessels utilized for cargo transport along the Tigris River, which serves as a vital artery through Iraq Baghdad. As a</w:t>
      </w:r>
      <w:r>
        <w:t xml:space="preserve"> </w:t>
      </w:r>
      <w:r>
        <w:rPr>
          <w:bCs/>
          <w:b/>
        </w:rPr>
        <w:t xml:space="preserve">Marine Engineer</w:t>
      </w:r>
      <w:r>
        <w:t xml:space="preserve"> </w:t>
      </w:r>
      <w:r>
        <w:t xml:space="preserve">intern, my responsibilities were divided into three primary technical areas:</w:t>
      </w:r>
    </w:p>
    <w:bookmarkStart w:id="22" w:name="propulsion-system-maintenance"/>
    <w:p>
      <w:pPr>
        <w:pStyle w:val="Heading3"/>
      </w:pPr>
      <w:r>
        <w:t xml:space="preserve">3.1 Propulsion System Maintenance</w:t>
      </w:r>
    </w:p>
    <w:p>
      <w:pPr>
        <w:pStyle w:val="FirstParagraph"/>
      </w:pPr>
      <w:r>
        <w:t xml:space="preserve">A significant portion of the training focused on medium-speed diesel engines, which are the standard power units for vessels operating in Iraq Baghdad. These rivers have variable depths and currents, requiring engines that offer high torque at lower RPMs. I participated in:</w:t>
      </w:r>
    </w:p>
    <w:p>
      <w:pPr>
        <w:numPr>
          <w:ilvl w:val="0"/>
          <w:numId w:val="1002"/>
        </w:numPr>
        <w:pStyle w:val="Compact"/>
      </w:pPr>
      <w:r>
        <w:rPr>
          <w:bCs/>
          <w:b/>
        </w:rPr>
        <w:t xml:space="preserve">Scheduled Overhauls:</w:t>
      </w:r>
      <w:r>
        <w:t xml:space="preserve"> </w:t>
      </w:r>
      <w:r>
        <w:t xml:space="preserve">Assisting senior engineers in the disassembly and reassembly of injector pumps and fuel injectors. This involved precise calibration using specialized tooling to ensure optimal fuel atomization.</w:t>
      </w:r>
    </w:p>
    <w:p>
      <w:pPr>
        <w:numPr>
          <w:ilvl w:val="0"/>
          <w:numId w:val="1002"/>
        </w:numPr>
        <w:pStyle w:val="Compact"/>
      </w:pPr>
      <w:r>
        <w:rPr>
          <w:bCs/>
          <w:b/>
        </w:rPr>
        <w:t xml:space="preserve">Lubrication Analysis:</w:t>
      </w:r>
      <w:r>
        <w:t xml:space="preserve"> </w:t>
      </w:r>
      <w:r>
        <w:t xml:space="preserve">Conducting oil sampling and analysis to monitor wear metals within the engine block. This predictive maintenance strategy is crucial in Iraq Baghdad, where high ambient temperatures can accelerate lubricant degradation.</w:t>
      </w:r>
    </w:p>
    <w:bookmarkEnd w:id="22"/>
    <w:bookmarkStart w:id="23" w:name="hull-integrity-and-corrosion-control"/>
    <w:p>
      <w:pPr>
        <w:pStyle w:val="Heading3"/>
      </w:pPr>
      <w:r>
        <w:t xml:space="preserve">3.2 Hull Integrity and Corrosion Control</w:t>
      </w:r>
    </w:p>
    <w:p>
      <w:pPr>
        <w:pStyle w:val="FirstParagraph"/>
      </w:pPr>
      <w:r>
        <w:t xml:space="preserve">The unique sediment load of the Tigris River, particularly in the Baghdad sector, causes significant abrasive wear on hulls and propulsion shafts. My role involved:</w:t>
      </w:r>
    </w:p>
    <w:p>
      <w:pPr>
        <w:numPr>
          <w:ilvl w:val="0"/>
          <w:numId w:val="1003"/>
        </w:numPr>
        <w:pStyle w:val="Compact"/>
      </w:pPr>
      <w:r>
        <w:rPr>
          <w:bCs/>
          <w:b/>
        </w:rPr>
        <w:t xml:space="preserve">Nona-Destructive Testing (NDT):</w:t>
      </w:r>
      <w:r>
        <w:t xml:space="preserve"> </w:t>
      </w:r>
      <w:r>
        <w:t xml:space="preserve">Utilizing ultrasonic thickness gauges to measure hull plate integrity. This data was critical for determining the remaining service life of vessels operating in Iraq Baghdad.</w:t>
      </w:r>
    </w:p>
    <w:p>
      <w:pPr>
        <w:numPr>
          <w:ilvl w:val="0"/>
          <w:numId w:val="1003"/>
        </w:numPr>
        <w:pStyle w:val="Compact"/>
      </w:pPr>
      <w:r>
        <w:rPr>
          <w:bCs/>
          <w:b/>
        </w:rPr>
        <w:t xml:space="preserve">Cathodic Protection Systems:</w:t>
      </w:r>
      <w:r>
        <w:t xml:space="preserve"> </w:t>
      </w:r>
      <w:r>
        <w:t xml:space="preserve">Inspecting and replacing zinc anodes installed to prevent galvanic corrosion. The salinity levels, though low compared to the Persian Gulf, are sufficient to cause rapid deterioration if not managed correctly.</w:t>
      </w:r>
    </w:p>
    <w:bookmarkEnd w:id="23"/>
    <w:bookmarkStart w:id="24" w:name="X92e1681dbc6d3d81ebfc9fe0714234ae95cd316"/>
    <w:p>
      <w:pPr>
        <w:pStyle w:val="Heading3"/>
      </w:pPr>
      <w:r>
        <w:t xml:space="preserve">3.3 Auxiliary Machinery and Electrical Systems</w:t>
      </w:r>
    </w:p>
    <w:p>
      <w:pPr>
        <w:pStyle w:val="FirstParagraph"/>
      </w:pPr>
      <w:r>
        <w:t xml:space="preserve">Inland vessels in Iraq Baghdad often rely on older but robust electrical grids. I was tasked with maintaining:</w:t>
      </w:r>
    </w:p>
    <w:p>
      <w:pPr>
        <w:numPr>
          <w:ilvl w:val="0"/>
          <w:numId w:val="1004"/>
        </w:numPr>
        <w:pStyle w:val="Compact"/>
      </w:pPr>
      <w:r>
        <w:rPr>
          <w:bCs/>
          <w:b/>
        </w:rPr>
        <w:t xml:space="preserve">Bilge and Ballast Pumps:</w:t>
      </w:r>
      <w:r>
        <w:t xml:space="preserve"> </w:t>
      </w:r>
      <w:r>
        <w:t xml:space="preserve">Ensuring these critical safety systems were free from blockages caused by river debris, a common occurrence during the high-flow seasons in Iraq Baghdad.</w:t>
      </w:r>
    </w:p>
    <w:p>
      <w:pPr>
        <w:numPr>
          <w:ilvl w:val="0"/>
          <w:numId w:val="1004"/>
        </w:numPr>
        <w:pStyle w:val="Compact"/>
      </w:pPr>
      <w:r>
        <w:rPr>
          <w:bCs/>
          <w:b/>
        </w:rPr>
        <w:t xml:space="preserve">Generator Sets:</w:t>
      </w:r>
      <w:r>
        <w:t xml:space="preserve"> </w:t>
      </w:r>
      <w:r>
        <w:t xml:space="preserve">Performing load bank testing on onboard generators to ensure power redundancy. This is essential for navigation and communication equipment reliability.</w:t>
      </w:r>
    </w:p>
    <w:bookmarkEnd w:id="24"/>
    <w:bookmarkEnd w:id="25"/>
    <w:bookmarkStart w:id="26" w:name="challenges-encountered-in-iraq-baghdad"/>
    <w:p>
      <w:pPr>
        <w:pStyle w:val="Heading2"/>
      </w:pPr>
      <w:r>
        <w:t xml:space="preserve">4. Challenges Encountered in Iraq Baghdad</w:t>
      </w:r>
    </w:p>
    <w:p>
      <w:pPr>
        <w:pStyle w:val="FirstParagraph"/>
      </w:pPr>
      <w:r>
        <w:t xml:space="preserve">The internship was not without its difficulties, many of which were specific to the operational environment of Iraq Baghdad:</w:t>
      </w:r>
    </w:p>
    <w:p>
      <w:pPr>
        <w:numPr>
          <w:ilvl w:val="0"/>
          <w:numId w:val="1005"/>
        </w:numPr>
        <w:pStyle w:val="Compact"/>
      </w:pPr>
      <w:r>
        <w:rPr>
          <w:bCs/>
          <w:b/>
        </w:rPr>
        <w:t xml:space="preserve">Spare Parts Logistics:</w:t>
      </w:r>
      <w:r>
        <w:t xml:space="preserve"> </w:t>
      </w:r>
      <w:r>
        <w:t xml:space="preserve">Obtaining specialized marine components in Iraq Baghdad can be logistically challenging due to import regulations and supply chain disruptions. We mitigated this by 3D printing certain non-critical plastic components and machining replacements from stock metal where safe to do so.</w:t>
      </w:r>
    </w:p>
    <w:p>
      <w:pPr>
        <w:numPr>
          <w:ilvl w:val="0"/>
          <w:numId w:val="1005"/>
        </w:numPr>
        <w:pStyle w:val="Compact"/>
      </w:pPr>
      <w:r>
        <w:rPr>
          <w:bCs/>
          <w:b/>
        </w:rPr>
        <w:t xml:space="preserve">Environmental Conditions:</w:t>
      </w:r>
      <w:r>
        <w:t xml:space="preserve"> </w:t>
      </w:r>
      <w:r>
        <w:t xml:space="preserve">The extreme heat during summer months in Iraq Baghdad posed challenges for engine cooling efficiency. We adjusted the coolant mixture ratios and increased fan belt tension to maintain optimal operating temperatures.</w:t>
      </w:r>
    </w:p>
    <w:p>
      <w:pPr>
        <w:numPr>
          <w:ilvl w:val="0"/>
          <w:numId w:val="1005"/>
        </w:numPr>
        <w:pStyle w:val="Compact"/>
      </w:pPr>
      <w:r>
        <w:t xml:space="preserve">Cultural and Linguistic Barriers:</w:t>
      </w:r>
    </w:p>
    <w:bookmarkEnd w:id="26"/>
    <w:bookmarkStart w:id="27" w:name="conclusion-and-future-outlook"/>
    <w:p>
      <w:pPr>
        <w:pStyle w:val="Heading2"/>
      </w:pPr>
      <w:r>
        <w:t xml:space="preserve">5. Conclusion and Future Outlook</w:t>
      </w:r>
    </w:p>
    <w:p>
      <w:pPr>
        <w:pStyle w:val="FirstParagraph"/>
      </w:pPr>
      <w:r>
        <w:t xml:space="preserve">This internship has been an invaluable component of my professional development as a prospective Marine Engineer. The experience gained in Iraq Baghdad has provided me with a unique perspective on how marine engineering principles must be adapted to different geographical and socio-economic contexts. The challenges faced in maintaining vessels on the Tigris River have honed my problem-solving skills, particularly regarding resource management and adaptive maintenance strategies.</w:t>
      </w:r>
    </w:p>
    <w:p>
      <w:pPr>
        <w:pStyle w:val="BodyText"/>
      </w:pPr>
      <w:r>
        <w:t xml:space="preserve">The data collected and the procedures documented in this</w:t>
      </w:r>
      <w:r>
        <w:t xml:space="preserve"> </w:t>
      </w:r>
      <w:r>
        <w:rPr>
          <w:bCs/>
          <w:b/>
        </w:rPr>
        <w:t xml:space="preserve">Internship Report</w:t>
      </w:r>
      <w:r>
        <w:t xml:space="preserve"> </w:t>
      </w:r>
      <w:r>
        <w:t xml:space="preserve">serve as a reference for future engineering teams operating in similar environments. Furthermore, the emphasis on safety and efficiency learned while working in Iraq Baghdad will be directly applicable to any maritime setting worldwide. As Iraq continues to develop its infrastructure, the demand for skilled Marine Engineers who understand both technical systems and local environmental constraints will only grow. This internship has firmly established my commitment to pursuing a career that integrates rigorous engineering standards with practical, on-the-ground operational awareness.</w:t>
      </w:r>
    </w:p>
    <w:p>
      <w:pPr>
        <w:pStyle w:val="BodyText"/>
      </w:pPr>
      <w:r>
        <w:t xml:space="preserve">In summary, the transition from academic theory to practical application in Iraq Baghdad has been transformative. It has reinforced the importance of precision, safety, and adaptability in marine engineering. I am grateful for the opportunity to contribute to the maritime operations in this historic region and look forward to applying these lessons in my future professional endeavors.</w:t>
      </w:r>
    </w:p>
    <w:p>
      <w:r>
        <w:pict>
          <v:rect style="width:0;height:1.5pt" o:hralign="center" o:hrstd="t" o:hr="t"/>
        </w:pict>
      </w:r>
    </w:p>
    <w:p>
      <w:pPr>
        <w:pStyle w:val="FirstParagraph"/>
      </w:pPr>
      <w:r>
        <w:rPr>
          <w:bCs/>
          <w:b/>
        </w:rPr>
        <w:t xml:space="preserve">End of Report</w:t>
      </w:r>
      <w:r>
        <w:br/>
      </w:r>
      <w:r>
        <w:t xml:space="preserve">Prepared for academic and professional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Iraq Baghdad</dc:title>
  <dc:creator/>
  <dc:language>en</dc:language>
  <cp:keywords/>
  <dcterms:created xsi:type="dcterms:W3CDTF">2026-07-29T05:11:31Z</dcterms:created>
  <dcterms:modified xsi:type="dcterms:W3CDTF">2026-07-29T05:11:31Z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