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Candidate:</w:t>
      </w:r>
      <w:r>
        <w:t xml:space="preserve"> </w:t>
      </w:r>
      <w:r>
        <w:t xml:space="preserve">[Your Name]</w:t>
      </w:r>
      <w:r>
        <w:br/>
      </w:r>
      <w:r>
        <w:rPr>
          <w:bCs/>
          <w:b/>
        </w:rPr>
        <w:t xml:space="preserve">Date:</w:t>
      </w:r>
      <w:r>
        <w:t xml:space="preserve"> </w:t>
      </w:r>
      <w:r>
        <w:t xml:space="preserve">October 2023</w:t>
      </w:r>
      <w:r>
        <w:br/>
      </w:r>
      <w:r>
        <w:rPr>
          <w:bCs/>
          <w:b/>
        </w:rPr>
        <w:t xml:space="preserve">Institution:</w:t>
      </w:r>
      <w:r>
        <w:t xml:space="preserve"> </w:t>
      </w:r>
      <w:r>
        <w:t xml:space="preserve">Kinshasa Business School</w:t>
      </w:r>
    </w:p>
    <w:bookmarkEnd w:id="20"/>
    <w:bookmarkStart w:id="34" w:name="Xb266a1af1037bab348d44fda5126113ccd09325"/>
    <w:p>
      <w:pPr>
        <w:pStyle w:val="Heading1"/>
      </w:pPr>
      <w:r>
        <w:t xml:space="preserve">The Role of the Marketing Manager in DR Congo Kinshasa</w:t>
      </w:r>
    </w:p>
    <w:p>
      <w:pPr>
        <w:pStyle w:val="FirstParagraph"/>
      </w:pPr>
      <w:r>
        <w:rPr>
          <w:iCs/>
          <w:i/>
        </w:rPr>
        <w:t xml:space="preserve">This report details a comprehensive internship experience focused on the strategic and operational duties of a Marketing Manager within the dynamic economic landscape of DR Congo Kinshasa. The document explores cultural nuances, digital adoption, and traditional marketing challenges specific to this region.</w:t>
      </w:r>
    </w:p>
    <w:bookmarkStart w:id="21" w:name="executive-summary"/>
    <w:p>
      <w:pPr>
        <w:pStyle w:val="Heading2"/>
      </w:pPr>
      <w:r>
        <w:t xml:space="preserve">1. Executive Summary</w:t>
      </w:r>
    </w:p>
    <w:p>
      <w:pPr>
        <w:pStyle w:val="FirstParagraph"/>
      </w:pPr>
      <w:r>
        <w:t xml:space="preserve">The primary objective of this internship was to understand the complexities of modern marketing management within a developing economy. Specifically, the focus was on how a</w:t>
      </w:r>
      <w:r>
        <w:t xml:space="preserve"> </w:t>
      </w:r>
      <w:r>
        <w:rPr>
          <w:bCs/>
          <w:b/>
        </w:rPr>
        <w:t xml:space="preserve">Marketing Manager</w:t>
      </w:r>
      <w:r>
        <w:t xml:space="preserve"> </w:t>
      </w:r>
      <w:r>
        <w:t xml:space="preserve">navigates the unique socio-economic environment of</w:t>
      </w:r>
      <w:r>
        <w:t xml:space="preserve"> </w:t>
      </w:r>
      <w:r>
        <w:rPr>
          <w:bCs/>
          <w:b/>
        </w:rPr>
        <w:t xml:space="preserve">DR Congo Kinshasa</w:t>
      </w:r>
      <w:r>
        <w:t xml:space="preserve">. The report highlights key strategies employed during the tenure, including localized branding, digital integration in an emerging market, and supply chain communication. It concludes that successful marketing in this region requires a hybrid approach: respecting traditional communal values while aggressively adapting to mobile-first digital trends.</w:t>
      </w:r>
    </w:p>
    <w:bookmarkEnd w:id="21"/>
    <w:bookmarkStart w:id="22" w:name="introduction-and-context"/>
    <w:p>
      <w:pPr>
        <w:pStyle w:val="Heading2"/>
      </w:pPr>
      <w:r>
        <w:t xml:space="preserve">2. Introduction and Context</w:t>
      </w:r>
    </w:p>
    <w:p>
      <w:pPr>
        <w:pStyle w:val="FirstParagraph"/>
      </w:pPr>
      <w:r>
        <w:t xml:space="preserve">Kinshasa, the capital of the Democratic Republic of Congo (DRC), represents one of Africa’s most vibrant yet challenging markets. With a population exceeding 15 million, it is a hub of commerce, culture, and rapid urbanization. For any organization operating here, the role of the</w:t>
      </w:r>
      <w:r>
        <w:t xml:space="preserve"> </w:t>
      </w:r>
      <w:r>
        <w:rPr>
          <w:bCs/>
          <w:b/>
        </w:rPr>
        <w:t xml:space="preserve">Marketing Manager</w:t>
      </w:r>
      <w:r>
        <w:t xml:space="preserve"> </w:t>
      </w:r>
      <w:r>
        <w:t xml:space="preserve">extends beyond simple advertising; it involves navigating infrastructural limitations, understanding diverse linguistic groups (primarily Lingala), and building trust in an informal economy-dominated landscape.</w:t>
      </w:r>
    </w:p>
    <w:p>
      <w:pPr>
        <w:pStyle w:val="BodyText"/>
      </w:pPr>
      <w:r>
        <w:t xml:space="preserve">This internship report serves as a critical analysis of how marketing principles are adapted to fit the realities of</w:t>
      </w:r>
      <w:r>
        <w:t xml:space="preserve"> </w:t>
      </w:r>
      <w:r>
        <w:rPr>
          <w:bCs/>
          <w:b/>
        </w:rPr>
        <w:t xml:space="preserve">DR Congo Kinshasa</w:t>
      </w:r>
      <w:r>
        <w:t xml:space="preserve">. It documents the transition from theoretical academic knowledge to practical application in a high-pressure, high-reward environment.</w:t>
      </w:r>
    </w:p>
    <w:bookmarkEnd w:id="22"/>
    <w:bookmarkStart w:id="23" w:name="methodology-and-activities"/>
    <w:p>
      <w:pPr>
        <w:pStyle w:val="Heading2"/>
      </w:pPr>
      <w:r>
        <w:t xml:space="preserve">3. Methodology and Activities</w:t>
      </w:r>
    </w:p>
    <w:p>
      <w:pPr>
        <w:pStyle w:val="FirstParagraph"/>
      </w:pPr>
      <w:r>
        <w:t xml:space="preserve">During the three-month internship, several key activities were undertaken under the supervision of senior management:</w:t>
      </w:r>
    </w:p>
    <w:p>
      <w:pPr>
        <w:numPr>
          <w:ilvl w:val="0"/>
          <w:numId w:val="1001"/>
        </w:numPr>
        <w:pStyle w:val="Compact"/>
      </w:pPr>
      <w:r>
        <w:rPr>
          <w:bCs/>
          <w:b/>
        </w:rPr>
        <w:t xml:space="preserve">S Market Analysis:</w:t>
      </w:r>
    </w:p>
    <w:p>
      <w:pPr>
        <w:numPr>
          <w:ilvl w:val="0"/>
          <w:numId w:val="1001"/>
        </w:numPr>
        <w:pStyle w:val="Compact"/>
      </w:pPr>
      <w:r>
        <w:rPr>
          <w:bCs/>
          <w:b/>
        </w:rPr>
        <w:t xml:space="preserve">Digital Strategy Development:</w:t>
      </w:r>
      <w:r>
        <w:t xml:space="preserve">DR Congo Kinshasa.</w:t>
      </w:r>
    </w:p>
    <w:p>
      <w:pPr>
        <w:numPr>
          <w:ilvl w:val="0"/>
          <w:numId w:val="1001"/>
        </w:numPr>
        <w:pStyle w:val="Compact"/>
      </w:pPr>
      <w:r>
        <w:rPr>
          <w:bCs/>
          <w:b/>
        </w:rPr>
        <w:t xml:space="preserve">Brand Localization:</w:t>
      </w:r>
    </w:p>
    <w:p>
      <w:pPr>
        <w:numPr>
          <w:ilvl w:val="0"/>
          <w:numId w:val="1001"/>
        </w:numPr>
        <w:pStyle w:val="Compact"/>
      </w:pPr>
      <w:r>
        <w:rPr>
          <w:bCs/>
          <w:b/>
        </w:rPr>
        <w:t xml:space="preserve">Sales Force Training:</w:t>
      </w:r>
    </w:p>
    <w:bookmarkEnd w:id="23"/>
    <w:bookmarkStart w:id="27" w:name="X9ed97c273bb199b4c0d55559eebac0d613e824c"/>
    <w:p>
      <w:pPr>
        <w:pStyle w:val="Heading2"/>
      </w:pPr>
      <w:r>
        <w:t xml:space="preserve">4. Key Challenges Faced by the Marketing Manager</w:t>
      </w:r>
    </w:p>
    <w:bookmarkStart w:id="24" w:name="infrastructural-constraints"/>
    <w:p>
      <w:pPr>
        <w:pStyle w:val="Heading3"/>
      </w:pPr>
      <w:r>
        <w:t xml:space="preserve">4.1 Infrastructural Constraints</w:t>
      </w:r>
    </w:p>
    <w:p>
      <w:pPr>
        <w:pStyle w:val="FirstParagraph"/>
      </w:pPr>
      <w:r>
        <w:t xml:space="preserve">In many global markets, a</w:t>
      </w:r>
      <w:r>
        <w:t xml:space="preserve"> </w:t>
      </w:r>
      <w:r>
        <w:rPr>
          <w:bCs/>
          <w:b/>
        </w:rPr>
        <w:t xml:space="preserve">Marketing Manager</w:t>
      </w:r>
    </w:p>
    <w:bookmarkEnd w:id="24"/>
    <w:bookmarkStart w:id="25" w:name="the-informal-economy"/>
    <w:p>
      <w:pPr>
        <w:pStyle w:val="Heading3"/>
      </w:pPr>
      <w:r>
        <w:t xml:space="preserve">4.2 The Informal Economy</w:t>
      </w:r>
    </w:p>
    <w:p>
      <w:pPr>
        <w:pStyle w:val="FirstParagraph"/>
      </w:pPr>
      <w:r>
        <w:t xml:space="preserve">A significant portion of commerce in</w:t>
      </w:r>
      <w:r>
        <w:t xml:space="preserve"> </w:t>
      </w:r>
      <w:r>
        <w:rPr>
          <w:bCs/>
          <w:b/>
        </w:rPr>
        <w:t xml:space="preserve">DR Congo Kinshasa</w:t>
      </w:r>
      <w:r>
        <w:t xml:space="preserve"> </w:t>
      </w:r>
      <w:r>
        <w:t xml:space="preserve">occurs in the informal sector, known locally as "Mama-sell." Traditional B2B marketing strategies often fail to reach these micro-entrepreneurs. The internship focused on developing a trade marketing program that provided incentives and branded merchandise (such as umbrellas and t-shirts) to these vendors, thereby turning them into brand ambassadors.</w:t>
      </w:r>
    </w:p>
    <w:bookmarkEnd w:id="25"/>
    <w:bookmarkStart w:id="26" w:name="cultural-nuances"/>
    <w:p>
      <w:pPr>
        <w:pStyle w:val="Heading3"/>
      </w:pPr>
      <w:r>
        <w:t xml:space="preserve">4.3 Cultural Nuances</w:t>
      </w:r>
    </w:p>
    <w:p>
      <w:pPr>
        <w:pStyle w:val="FirstParagraph"/>
      </w:pPr>
      <w:r>
        <w:t xml:space="preserve">Misunderstanding local culture can lead to campaign failures. A key lesson learned was the importance of community-centric messaging. In Kinshasa, decisions are often made collectively by family or community leaders rather than individually. Therefore, the marketing narrative shifted from "individual luxury" to "family security and status," which proved more effective in driving sales.</w:t>
      </w:r>
    </w:p>
    <w:bookmarkEnd w:id="26"/>
    <w:bookmarkEnd w:id="27"/>
    <w:bookmarkStart w:id="30" w:name="strategic-initiatives-and-outcomes"/>
    <w:p>
      <w:pPr>
        <w:pStyle w:val="Heading2"/>
      </w:pPr>
      <w:r>
        <w:t xml:space="preserve">5. Strategic Initiatives and Outcomes</w:t>
      </w:r>
    </w:p>
    <w:bookmarkStart w:id="28" w:name="leveraging-whatsapp-marketing"/>
    <w:p>
      <w:pPr>
        <w:pStyle w:val="Heading3"/>
      </w:pPr>
      <w:r>
        <w:t xml:space="preserve">5.1 Leveraging WhatsApp Marketing</w:t>
      </w:r>
    </w:p>
    <w:p>
      <w:pPr>
        <w:pStyle w:val="FirstParagraph"/>
      </w:pPr>
      <w:r>
        <w:t xml:space="preserve">Rather than relying solely on email marketing, which has lower penetration rates among the mass market, the intern team developed a WhatsApp Broadcast strategy. This allowed for direct, personalized communication with customers. As a result of these efforts under the guidance of the</w:t>
      </w:r>
      <w:r>
        <w:t xml:space="preserve"> </w:t>
      </w:r>
      <w:r>
        <w:rPr>
          <w:bCs/>
          <w:b/>
        </w:rPr>
        <w:t xml:space="preserve">Marketing Manager</w:t>
      </w:r>
      <w:r>
        <w:t xml:space="preserve">, customer engagement rates increased by 25% within two months.</w:t>
      </w:r>
    </w:p>
    <w:bookmarkEnd w:id="28"/>
    <w:bookmarkStart w:id="29" w:name="radio-sponsorships"/>
    <w:p>
      <w:pPr>
        <w:pStyle w:val="Heading3"/>
      </w:pPr>
      <w:r>
        <w:t xml:space="preserve">5.2 Radio Sponsorships</w:t>
      </w:r>
    </w:p>
    <w:p>
      <w:pPr>
        <w:pStyle w:val="FirstParagraph"/>
      </w:pPr>
      <w:r>
        <w:t xml:space="preserve">Radio remains a powerful medium in Kinshasa due to its accessibility and the popularity of talk shows and music programs. We sponsored segments on top-rated morning shows, integrating product testimonials from local influencers. This initiative significantly boosted brand recall among the target demographic aged 18–45.</w:t>
      </w:r>
    </w:p>
    <w:bookmarkEnd w:id="29"/>
    <w:bookmarkEnd w:id="30"/>
    <w:bookmarkStart w:id="31" w:name="skills-acquired"/>
    <w:p>
      <w:pPr>
        <w:pStyle w:val="Heading2"/>
      </w:pPr>
      <w:r>
        <w:t xml:space="preserve">6. Skills Acquired</w:t>
      </w:r>
    </w:p>
    <w:p>
      <w:pPr>
        <w:pStyle w:val="FirstParagraph"/>
      </w:pPr>
      <w:r>
        <w:t xml:space="preserve">This internship in</w:t>
      </w:r>
      <w:r>
        <w:t xml:space="preserve"> </w:t>
      </w:r>
      <w:r>
        <w:rPr>
          <w:bCs/>
          <w:b/>
        </w:rPr>
        <w:t xml:space="preserve">DR Congo Kinshasa</w:t>
      </w:r>
      <w:r>
        <w:t xml:space="preserve"> </w:t>
      </w:r>
      <w:r>
        <w:t xml:space="preserve">provided invaluable professional development:</w:t>
      </w:r>
    </w:p>
    <w:p>
      <w:pPr>
        <w:numPr>
          <w:ilvl w:val="0"/>
          <w:numId w:val="1002"/>
        </w:numPr>
        <w:pStyle w:val="Compact"/>
      </w:pPr>
      <w:r>
        <w:rPr>
          <w:bCs/>
          <w:b/>
        </w:rPr>
        <w:t xml:space="preserve">Cross-Cultural Communication:</w:t>
      </w:r>
    </w:p>
    <w:p>
      <w:pPr>
        <w:numPr>
          <w:ilvl w:val="0"/>
          <w:numId w:val="1002"/>
        </w:numPr>
        <w:pStyle w:val="Compact"/>
      </w:pPr>
      <w:r>
        <w:rPr>
          <w:bCs/>
          <w:b/>
        </w:rPr>
        <w:t xml:space="preserve">Crisis Management:</w:t>
      </w:r>
    </w:p>
    <w:p>
      <w:pPr>
        <w:numPr>
          <w:ilvl w:val="0"/>
          <w:numId w:val="1002"/>
        </w:numPr>
        <w:pStyle w:val="Compact"/>
      </w:pPr>
      <w:r>
        <w:rPr>
          <w:bCs/>
          <w:b/>
        </w:rPr>
        <w:t xml:space="preserve">Data-Driven Decision Making:</w:t>
      </w:r>
    </w:p>
    <w:bookmarkEnd w:id="31"/>
    <w:bookmarkStart w:id="32" w:name="conclusion"/>
    <w:p>
      <w:pPr>
        <w:pStyle w:val="Heading2"/>
      </w:pPr>
      <w:r>
        <w:t xml:space="preserve">7. Conclusion</w:t>
      </w:r>
    </w:p>
    <w:p>
      <w:pPr>
        <w:pStyle w:val="FirstParagraph"/>
      </w:pPr>
      <w:r>
        <w:t xml:space="preserve">The role of a Marketing Manager in Kinshasa is complex, demanding a blend of creativity, logistical adaptability, and deep cultural intelligence. This internship demonstrated that while the challenges in</w:t>
      </w:r>
      <w:r>
        <w:t xml:space="preserve"> </w:t>
      </w:r>
      <w:r>
        <w:rPr>
          <w:bCs/>
          <w:b/>
        </w:rPr>
        <w:t xml:space="preserve">DR Congo Kinshasa</w:t>
      </w:r>
      <w:r>
        <w:t xml:space="preserve"> </w:t>
      </w:r>
      <w:r>
        <w:t xml:space="preserve">are significant—ranging from infrastructure gaps to informal market dynamics—they also present unique opportunities for innovation.</w:t>
      </w:r>
    </w:p>
    <w:p>
      <w:pPr>
        <w:pStyle w:val="BodyText"/>
      </w:pPr>
      <w:r>
        <w:t xml:space="preserve">The strategies employed during this period highlight that success is not merely about exporting global marketing templates but about rooting brands in the local reality. For future marketers, understanding the specific context of Kinshasa is essential. The experience has equipped me with a robust framework for managing marketing operations in emerging markets, emphasizing resilience, localization, and digital agility.</w:t>
      </w:r>
    </w:p>
    <w:bookmarkEnd w:id="32"/>
    <w:bookmarkStart w:id="33" w:name="recommendations"/>
    <w:p>
      <w:pPr>
        <w:pStyle w:val="Heading2"/>
      </w:pPr>
      <w:r>
        <w:t xml:space="preserve">8. Recommendations</w:t>
      </w:r>
    </w:p>
    <w:p>
      <w:pPr>
        <w:pStyle w:val="FirstParagraph"/>
      </w:pPr>
      <w:r>
        <w:t xml:space="preserve">Based on this internship experience, it is recommended that companies operating in the region:</w:t>
      </w:r>
    </w:p>
    <w:p>
      <w:pPr>
        <w:numPr>
          <w:ilvl w:val="0"/>
          <w:numId w:val="1003"/>
        </w:numPr>
        <w:pStyle w:val="Compact"/>
      </w:pPr>
      <w:r>
        <w:rPr>
          <w:bCs/>
          <w:b/>
        </w:rPr>
        <w:t xml:space="preserve">Prioritize Mobile-First Strategies:</w:t>
      </w:r>
    </w:p>
    <w:p>
      <w:pPr>
        <w:numPr>
          <w:ilvl w:val="0"/>
          <w:numId w:val="1003"/>
        </w:numPr>
        <w:pStyle w:val="Compact"/>
      </w:pPr>
      <w:r>
        <w:rPr>
          <w:bCs/>
          <w:b/>
        </w:rPr>
        <w:t xml:space="preserve">Invest in Local Partnerships:</w:t>
      </w:r>
    </w:p>
    <w:p>
      <w:pPr>
        <w:numPr>
          <w:ilvl w:val="0"/>
          <w:numId w:val="1003"/>
        </w:numPr>
        <w:pStyle w:val="Compact"/>
      </w:pPr>
      <w:r>
        <w:rPr>
          <w:bCs/>
          <w:b/>
        </w:rPr>
        <w:t xml:space="preserve">Diversify Channels:</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dc:title>
  <dc:creator/>
  <dc:language>en</dc:language>
  <cp:keywords/>
  <dcterms:created xsi:type="dcterms:W3CDTF">2026-07-29T08:37:21Z</dcterms:created>
  <dcterms:modified xsi:type="dcterms:W3CDTF">2026-07-29T08:37:21Z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