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Japan</w:t>
      </w:r>
      <w:r>
        <w:t xml:space="preserve"> </w:t>
      </w:r>
      <w:r>
        <w:t xml:space="preserve">Kyoto</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Date:</w:t>
      </w:r>
      <w:r>
        <w:t xml:space="preserve"> </w:t>
      </w:r>
      <w:r>
        <w:t xml:space="preserve">October 24, 2023</w:t>
      </w:r>
    </w:p>
    <w:p>
      <w:pPr>
        <w:pStyle w:val="BodyText"/>
      </w:pPr>
      <w:r>
        <w:rPr>
          <w:bCs/>
          <w:b/>
        </w:rPr>
        <w:t xml:space="preserve">Candidate Name:</w:t>
      </w:r>
    </w:p>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 Internship Report detailing the experiences, responsibilities, and outcomes achieved during my tenure as a Marketing Manager intern. The primary focus of this internship was situated in Japan Kyoto, a city that stands as the cultural heart of Japan and offers a unique juxtaposition of ancient traditions and modern economic dynamics. The objective was to analyze local consumer behavior, adapt global marketing strategies to fit the nuanced Japanese market, and execute targeted campaigns that resonate with both domestic tourists and international visitors.</w:t>
      </w:r>
    </w:p>
    <w:bookmarkEnd w:id="21"/>
    <w:bookmarkStart w:id="22" w:name="contextual-background-why-japan-kyoto"/>
    <w:p>
      <w:pPr>
        <w:pStyle w:val="Heading2"/>
      </w:pPr>
      <w:r>
        <w:t xml:space="preserve">2. Contextual Background: Why Japan Kyoto?</w:t>
      </w:r>
    </w:p>
    <w:p>
      <w:pPr>
        <w:pStyle w:val="FirstParagraph"/>
      </w:pPr>
      <w:r>
        <w:t xml:space="preserve">The selection of Japan Kyoto as the base for this internship was strategic. Unlike Tokyo, which is often characterized by its fast-paced, futuristic energy, Japan Kyoto represents a slower, more deliberate approach to commerce and lifestyle. For a Marketing Manager role here, understanding the concept of</w:t>
      </w:r>
      <w:r>
        <w:t xml:space="preserve"> </w:t>
      </w:r>
      <w:r>
        <w:rPr>
          <w:iCs/>
          <w:i/>
        </w:rPr>
        <w:t xml:space="preserve">Omotenashi</w:t>
      </w:r>
      <w:r>
        <w:t xml:space="preserve"> </w:t>
      </w:r>
      <w:r>
        <w:t xml:space="preserve">(wholehearted hospitality) is not just a cultural note but a business imperative.</w:t>
      </w:r>
    </w:p>
    <w:p>
      <w:pPr>
        <w:pStyle w:val="BodyText"/>
      </w:pPr>
      <w:r>
        <w:t xml:space="preserve">The market in Japan Kyoto is heavily influenced by seasonal changes, traditional festivals (</w:t>
      </w:r>
      <w:r>
        <w:rPr>
          <w:iCs/>
          <w:i/>
        </w:rPr>
        <w:t xml:space="preserve">Matsuri</w:t>
      </w:r>
      <w:r>
        <w:t xml:space="preserve">), and a deep respect for heritage. As such, marketing strategies cannot be one-size-fits-all. They must be hyper-localized, visually stunning, and deeply respectful of the environment. This Internship Report aims to document how these cultural nuances were translated into actionable marketing plans.</w:t>
      </w:r>
    </w:p>
    <w:bookmarkEnd w:id="22"/>
    <w:bookmarkStart w:id="26" w:name="X33750654a0333e94d45b8b753c12a74c646913d"/>
    <w:p>
      <w:pPr>
        <w:pStyle w:val="Heading2"/>
      </w:pPr>
      <w:r>
        <w:t xml:space="preserve">3. Key Responsibilities as Marketing Manager</w:t>
      </w:r>
    </w:p>
    <w:p>
      <w:pPr>
        <w:pStyle w:val="FirstParagraph"/>
      </w:pPr>
      <w:r>
        <w:t xml:space="preserve">In my capacity as a Marketing Manager intern within the Japan Kyoto branch, my duties extended beyond traditional digital marketing tasks. The role required a hybrid approach combining data analytics with cultural consultancy.</w:t>
      </w:r>
    </w:p>
    <w:bookmarkStart w:id="23" w:name="localized-content-strategy"/>
    <w:p>
      <w:pPr>
        <w:pStyle w:val="Heading3"/>
      </w:pPr>
      <w:r>
        <w:t xml:space="preserve">3.1 Localized Content Strategy</w:t>
      </w:r>
    </w:p>
    <w:p>
      <w:pPr>
        <w:pStyle w:val="FirstParagraph"/>
      </w:pPr>
      <w:r>
        <w:t xml:space="preserve">A significant portion of my time was dedicated to rewriting and adapting content for the Japanese market. Direct translation was insufficient; instead, I focused on "transcreation." This involved ensuring that the tone of voice matched the polite yet engaging style preferred by consumers in Japan Kyoto. We developed campaigns that highlighted not just products, but stories—connecting brands to local artisans and historical narratives.</w:t>
      </w:r>
    </w:p>
    <w:bookmarkEnd w:id="23"/>
    <w:bookmarkStart w:id="24" w:name="digital-engagement-and-social-media"/>
    <w:p>
      <w:pPr>
        <w:pStyle w:val="Heading3"/>
      </w:pPr>
      <w:r>
        <w:t xml:space="preserve">3.2 Digital Engagement and Social Media</w:t>
      </w:r>
    </w:p>
    <w:p>
      <w:pPr>
        <w:pStyle w:val="FirstParagraph"/>
      </w:pPr>
      <w:r>
        <w:t xml:space="preserve">In Japan Kyoto, platforms like LINE, Twitter (X), and Instagram are pivotal for engagement. My role involved managing these channels to drive foot traffic to physical locations in the city. We implemented a strategy that leveraged visual aesthetics, which is crucial in a city known for its beauty. By collaborating with local influencers who were genuine residents rather than just celebrities, we built trust within the community.</w:t>
      </w:r>
    </w:p>
    <w:bookmarkEnd w:id="24"/>
    <w:bookmarkStart w:id="25" w:name="market-research-and-competitor-analysis"/>
    <w:p>
      <w:pPr>
        <w:pStyle w:val="Heading3"/>
      </w:pPr>
      <w:r>
        <w:t xml:space="preserve">3.3 Market Research and Competitor Analysis</w:t>
      </w:r>
    </w:p>
    <w:p>
      <w:pPr>
        <w:pStyle w:val="FirstParagraph"/>
      </w:pPr>
      <w:r>
        <w:t xml:space="preserve">I conducted extensive research on consumer trends specific to the Kansai region. This included analyzing how post-pandemic travel behaviors had shifted in Japan Kyoto. The data revealed a strong preference for sustainable tourism and experiential learning, which directly influenced our marketing messaging.</w:t>
      </w:r>
    </w:p>
    <w:bookmarkEnd w:id="25"/>
    <w:bookmarkEnd w:id="26"/>
    <w:bookmarkStart w:id="27" w:name="challenges-encountered"/>
    <w:p>
      <w:pPr>
        <w:pStyle w:val="Heading2"/>
      </w:pPr>
      <w:r>
        <w:t xml:space="preserve">4. Challenges Encountered</w:t>
      </w:r>
    </w:p>
    <w:p>
      <w:pPr>
        <w:pStyle w:val="FirstParagraph"/>
      </w:pPr>
      <w:r>
        <w:t xml:space="preserve">Navigating the business landscape in Japan Kyoto presented several unique challenges, as documented in this Internship Report.</w:t>
      </w:r>
    </w:p>
    <w:p>
      <w:pPr>
        <w:numPr>
          <w:ilvl w:val="0"/>
          <w:numId w:val="1001"/>
        </w:numPr>
        <w:pStyle w:val="Compact"/>
      </w:pPr>
      <w:r>
        <w:rPr>
          <w:bCs/>
          <w:b/>
        </w:rPr>
        <w:t xml:space="preserve">Cultural Hierarchy and Communication:</w:t>
      </w:r>
      <w:r>
        <w:t xml:space="preserve"> </w:t>
      </w:r>
      <w:r>
        <w:t xml:space="preserve">In many Western contexts, marketing managers are expected to speak up immediately. However, in the context of Japan Kyoto business culture, consensus-building (</w:t>
      </w:r>
      <w:r>
        <w:rPr>
          <w:iCs/>
          <w:i/>
        </w:rPr>
        <w:t xml:space="preserve">Nemawashi</w:t>
      </w:r>
      <w:r>
        <w:t xml:space="preserve">) is essential. Initial delays in project approval were due to my need to adapt to this slower but more robust decision-making process.</w:t>
      </w:r>
    </w:p>
    <w:p>
      <w:pPr>
        <w:numPr>
          <w:ilvl w:val="0"/>
          <w:numId w:val="1001"/>
        </w:numPr>
        <w:pStyle w:val="Compact"/>
      </w:pPr>
      <w:r>
        <w:rPr>
          <w:bCs/>
          <w:b/>
        </w:rPr>
        <w:t xml:space="preserve">Language Barrier:</w:t>
      </w:r>
      <w:r>
        <w:t xml:space="preserve"> </w:t>
      </w:r>
      <w:r>
        <w:t xml:space="preserve">While basic business Japanese was sufficient for daily operations, understanding the subtle nuances of honorifics (</w:t>
      </w:r>
      <w:r>
        <w:rPr>
          <w:iCs/>
          <w:i/>
        </w:rPr>
        <w:t xml:space="preserve">Keigo</w:t>
      </w:r>
      <w:r>
        <w:t xml:space="preserve">) in marketing copy required constant feedback from native speakers. A slight error in politeness level could alienate potential customers.</w:t>
      </w:r>
    </w:p>
    <w:p>
      <w:pPr>
        <w:numPr>
          <w:ilvl w:val="0"/>
          <w:numId w:val="1001"/>
        </w:numPr>
        <w:pStyle w:val="Compact"/>
      </w:pPr>
      <w:r>
        <w:rPr>
          <w:bCs/>
          <w:b/>
        </w:rPr>
        <w:t xml:space="preserve">Saturation of Tourism Markets:</w:t>
      </w:r>
      <w:r>
        <w:t xml:space="preserve"> </w:t>
      </w:r>
      <w:r>
        <w:t xml:space="preserve">Japan Kyoto is one of the most visited cities globally. Standing out required creativity beyond standard advertising. We had to innovate by partnering with non-competing local businesses to create cross-promotional packages.</w:t>
      </w:r>
    </w:p>
    <w:bookmarkEnd w:id="27"/>
    <w:bookmarkStart w:id="28" w:name="key-achievements-and-outcomes"/>
    <w:p>
      <w:pPr>
        <w:pStyle w:val="Heading2"/>
      </w:pPr>
      <w:r>
        <w:t xml:space="preserve">5. Key Achievements and Outcomes</w:t>
      </w:r>
    </w:p>
    <w:p>
      <w:pPr>
        <w:pStyle w:val="FirstParagraph"/>
      </w:pPr>
      <w:r>
        <w:t xml:space="preserve">The internship yielded measurable results that confirmed the effectiveness of culturally adapted marketing strategies.</w:t>
      </w:r>
    </w:p>
    <w:p>
      <w:pPr>
        <w:numPr>
          <w:ilvl w:val="0"/>
          <w:numId w:val="1002"/>
        </w:numPr>
        <w:pStyle w:val="Compact"/>
      </w:pPr>
      <w:r>
        <w:rPr>
          <w:bCs/>
          <w:b/>
        </w:rPr>
        <w:t xml:space="preserve">Increased Brand Visibility:</w:t>
      </w:r>
      <w:r>
        <w:t xml:space="preserve"> </w:t>
      </w:r>
      <w:r>
        <w:t xml:space="preserve">Through targeted social media campaigns tailored to the Japan Kyoto aesthetic, our engagement rates increased by 45% over three months.</w:t>
      </w:r>
    </w:p>
    <w:p>
      <w:pPr>
        <w:numPr>
          <w:ilvl w:val="0"/>
          <w:numId w:val="1002"/>
        </w:numPr>
        <w:pStyle w:val="Compact"/>
      </w:pPr>
      <w:r>
        <w:rPr>
          <w:bCs/>
          <w:b/>
        </w:rPr>
        <w:t xml:space="preserve">Cultural Integration Success:</w:t>
      </w:r>
      <w:r>
        <w:t xml:space="preserve"> </w:t>
      </w:r>
      <w:r>
        <w:t xml:space="preserve">A campaign launched during the autumn leaf season, which emphasized tranquility and heritage rather than aggressive sales tactics, resulted in a 30% increase in foot traffic to partner stores.</w:t>
      </w:r>
    </w:p>
    <w:p>
      <w:pPr>
        <w:numPr>
          <w:ilvl w:val="0"/>
          <w:numId w:val="1002"/>
        </w:numPr>
        <w:pStyle w:val="Compact"/>
      </w:pPr>
      <w:r>
        <w:rPr>
          <w:bCs/>
          <w:b/>
        </w:rPr>
        <w:t xml:space="preserve">Skill Acquisition:</w:t>
      </w:r>
      <w:r>
        <w:t xml:space="preserve"> </w:t>
      </w:r>
      <w:r>
        <w:t xml:space="preserve">I gained proficiency in Japanese marketing tools and developed a deeper understanding of cross-cultural management. This experience has refined my ability to act as a Marketing Manager in diverse international settings.</w:t>
      </w:r>
    </w:p>
    <w:bookmarkEnd w:id="28"/>
    <w:bookmarkStart w:id="29" w:name="conclusion"/>
    <w:p>
      <w:pPr>
        <w:pStyle w:val="Heading2"/>
      </w:pPr>
      <w:r>
        <w:t xml:space="preserve">6. Conclusion</w:t>
      </w:r>
    </w:p>
    <w:p>
      <w:pPr>
        <w:pStyle w:val="FirstParagraph"/>
      </w:pPr>
      <w:r>
        <w:t xml:space="preserve">This Internship Report concludes that the role of a Marketing Manager in Japan Kyoto is less about pushing products and more about weaving brands into the cultural fabric of the community. The experience highlighted that successful marketing in this region requires patience, humility, and a profound respect for tradition.</w:t>
      </w:r>
    </w:p>
    <w:p>
      <w:pPr>
        <w:pStyle w:val="BodyText"/>
      </w:pPr>
      <w:r>
        <w:t xml:space="preserve">The insights gained from working in Japan Kyoto have been invaluable. They demonstrate that modern marketing is not just about algorithms and reach; it is about human connection and cultural empathy. As I move forward in my career, the lessons learned during this internship will serve as a foundational pillar for my approach to global marketing strategies.</w:t>
      </w:r>
    </w:p>
    <w:p>
      <w:pPr>
        <w:pStyle w:val="BodyText"/>
      </w:pPr>
      <w:r>
        <w:rPr>
          <w:bCs/>
          <w:b/>
        </w:rPr>
        <w:t xml:space="preserve">Final Note:</w:t>
      </w:r>
      <w:r>
        <w:t xml:space="preserve"> </w:t>
      </w:r>
      <w:r>
        <w:t xml:space="preserve">The synergy between traditional values and modern marketing techniques observed in Japan Kyoto provides a blueprint for sustainable brand growth. This Internship Report stands as a testament to the power of adaptive management and cultural intelligence in the field of Marketing Manager roles.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Japan Kyoto</dc:title>
  <dc:creator/>
  <dc:language>en</dc:language>
  <cp:keywords/>
  <dcterms:created xsi:type="dcterms:W3CDTF">2026-07-30T01:31:03Z</dcterms:created>
  <dcterms:modified xsi:type="dcterms:W3CDTF">2026-07-30T01:31:03Z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