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Tokyo</w:t>
      </w:r>
    </w:p>
    <w:bookmarkStart w:id="20" w:name="X2e36a607a3b9056653e47a46c7a00358961cb80"/>
    <w:p>
      <w:pPr>
        <w:pStyle w:val="Heading1"/>
      </w:pPr>
      <w:r>
        <w:t xml:space="preserve">Cultural Immersion and Strategic Adaptation in Global Marketing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 Human Resources Department</w:t>
      </w:r>
      <w:r>
        <w:br/>
      </w:r>
      <w:r>
        <w:rPr>
          <w:bCs/>
          <w:b/>
        </w:rPr>
        <w:t xml:space="preserve">From:</w:t>
      </w:r>
      <w:r>
        <w:t xml:space="preserve"> </w:t>
      </w:r>
      <w:r>
        <w:t xml:space="preserve">[Your Name]</w:t>
      </w:r>
      <w:r>
        <w:br/>
      </w:r>
    </w:p>
    <w:p>
      <w:pPr>
        <w:pStyle w:val="BodyText"/>
      </w:pPr>
      <w:r>
        <w:t xml:space="preserve">Subject:** Comprehensive Internship Report on the Marketing Manager Position in Japan, Tokyo</w:t>
      </w:r>
    </w:p>
    <w:bookmarkEnd w:id="20"/>
    <w:bookmarkStart w:id="21" w:name="introduction"/>
    <w:p>
      <w:pPr>
        <w:pStyle w:val="Heading1"/>
      </w:pPr>
      <w:r>
        <w:t xml:space="preserve">Introduction and Context</w:t>
      </w:r>
    </w:p>
    <w:p>
      <w:pPr>
        <w:pStyle w:val="FirstParagraph"/>
      </w:pPr>
      <w:r>
        <w:t xml:space="preserve">The contemporary global marketing landscape demands more than just linguistic proficiency; it requires a deep, nuanced understanding of cultural dynamics, consumer psychology, and local business etiquette. This internship report details my six-month tenure as an intern within the Marketing Manager department at a prominent multinational firm based in Japan Tokyo. The primary objective of this engagement was to bridge the gap between Western marketing methodologies and traditional Japanese market expectations. By positioning myself within the vibrant economic hub of Tokyo, I aimed to dissect how brand localization is executed in one of the world's most complex and rewarding markets.</w:t>
      </w:r>
    </w:p>
    <w:p>
      <w:pPr>
        <w:pStyle w:val="BodyText"/>
      </w:pPr>
      <w:r>
        <w:t xml:space="preserve">The choice of Japan Tokyo as the location for this internship was deliberate. As a city that seamlessly blends ultra-modern technology with centuries-old traditions, it serves as a unique laboratory for observing consumer behavior. The role required me to support the senior Marketing Manager in developing campaigns that would resonate with local demographics while maintaining global brand consistency. This document outlines the specific activities undertaken, challenges faced regarding cultural integration, and the strategic insights gained during my time in this dynamic environment.</w:t>
      </w:r>
    </w:p>
    <w:bookmarkEnd w:id="21"/>
    <w:bookmarkStart w:id="22" w:name="role-responsibilities"/>
    <w:p>
      <w:pPr>
        <w:pStyle w:val="Heading1"/>
      </w:pPr>
      <w:r>
        <w:t xml:space="preserve">Responsibilities within the Marketing Manager Framework</w:t>
      </w:r>
    </w:p>
    <w:p>
      <w:pPr>
        <w:pStyle w:val="FirstParagraph"/>
      </w:pPr>
      <w:r>
        <w:t xml:space="preserve">In this internship report, it is crucial to highlight that my role was not merely observational but operational. I served as a junior analyst supporting the core functions of the Marketing Manager. My responsibilities were multifaceted, requiring a high degree of adaptability and cross-functional collaboration.</w:t>
      </w:r>
    </w:p>
    <w:p>
      <w:pPr>
        <w:pStyle w:val="BodyText"/>
      </w:pPr>
      <w:r>
        <w:t xml:space="preserve">Firstly, I assisted in the creation and execution of digital marketing campaigns tailored specifically for the Japanese audience. This involved analyzing data from social media platforms prevalent in Japan Tokyo, such as Line (LINE) and X (formerly Twitter), which differ significantly from Western counterparts like Facebook or Instagram. I was tasked with monitoring engagement metrics to understand how Japanese consumers interact with brand content, paying close attention to the high value placed on aesthetics, minimalism, and clear communication.</w:t>
      </w:r>
    </w:p>
    <w:p>
      <w:pPr>
        <w:pStyle w:val="BodyText"/>
      </w:pPr>
      <w:r>
        <w:t xml:space="preserve">Secondly, I participated in market research sessions aimed at identifying emerging trends among Gen Z and Millennial demographics in Tokyo. This required conducting field interviews and focus groups across districts such as Shibuya and Harajuku. The data collected was pivotal for the Marketing Manager to adjust our product positioning strategies. For instance, we discovered that Japanese consumers preferred detailed product specifications and trust signals over aggressive promotional language, a stark contrast to the bold advertising styles common in Europe or North America.</w:t>
      </w:r>
    </w:p>
    <w:p>
      <w:pPr>
        <w:pStyle w:val="BodyText"/>
      </w:pPr>
      <w:r>
        <w:t xml:space="preserve">Additionally, I collaborated with local design agencies to ensure that visual materials adhered to cultural sensibilities. This included reviewing copy for appropriate honorifics (Keigo) and ensuring that color schemes aligned with seasonal and cultural contexts, such as Cherry Blossom season themes in spring or vibrant lantern motifs during summer festivals.</w:t>
      </w:r>
    </w:p>
    <w:bookmarkEnd w:id="22"/>
    <w:bookmarkStart w:id="23" w:name="cultural-challenges"/>
    <w:p>
      <w:pPr>
        <w:pStyle w:val="Heading1"/>
      </w:pPr>
      <w:r>
        <w:t xml:space="preserve">Cultural Challenges and Adaptation</w:t>
      </w:r>
    </w:p>
    <w:p>
      <w:pPr>
        <w:pStyle w:val="FirstParagraph"/>
      </w:pPr>
      <w:r>
        <w:t xml:space="preserve">The most significant aspect of this internship report focuses on the cultural hurdles encountered while functioning as part of a Marketing Manager team in Japan Tokyo. The concept of "wa" (harmony) deeply influences business operations, meaning that consensus-building is often a slow, meticulous process compared to Western decision-making structures.</w:t>
      </w:r>
    </w:p>
    <w:p>
      <w:pPr>
        <w:pStyle w:val="BodyText"/>
      </w:pPr>
      <w:r>
        <w:t xml:space="preserve">Initially, I struggled with the indirect nature of communication. In many Western contexts, direct feedback is valued for efficiency. However, in Japan Tokyo's professional environment, criticism is often softened to preserve group harmony and save face (mentsu). As an intern supporting a Marketing Manager, I had to learn to read between the lines and understand non-verbal cues during meetings. This required a shift in my own communication style from assertive and direct to empathetic and observant.</w:t>
      </w:r>
    </w:p>
    <w:p>
      <w:pPr>
        <w:pStyle w:val="BodyText"/>
      </w:pPr>
      <w:r>
        <w:t xml:space="preserve">Another challenge was the rigorous adherence to protocol. Business card exchanges (meishi koukan), seating arrangements, and even the order of speaking were strictly governed by seniority and hierarchy. While this initially felt restrictive, I eventually recognized that these rituals facilitate trust-building in a relationship-oriented society like Japan Tokyo. Understanding these nuances was essential for gaining credibility within the team and ensuring that marketing initiatives were supported rather than resisted due to perceived cultural insensitivity.</w:t>
      </w:r>
    </w:p>
    <w:bookmarkEnd w:id="23"/>
    <w:bookmarkStart w:id="24" w:name="key-learnings"/>
    <w:p>
      <w:pPr>
        <w:pStyle w:val="Heading1"/>
      </w:pPr>
      <w:r>
        <w:t xml:space="preserve">Key Learnings and Strategic Insights</w:t>
      </w:r>
    </w:p>
    <w:p>
      <w:pPr>
        <w:pStyle w:val="FirstParagraph"/>
      </w:pPr>
      <w:r>
        <w:t xml:space="preserve">This internship has provided profound insights into the intricacies of international marketing. One key learning is the importance of "omotenashi," or wholehearted hospitality, in marketing strategy. In Japan Tokyo, customer service is not just a support function but a core component of brand identity. My role involved analyzing how our customer touchpoints reflected this value, leading to recommendations for more personalized follow-up communications that emphasized gratitude and long-term relationship building.</w:t>
      </w:r>
    </w:p>
    <w:p>
      <w:pPr>
        <w:pStyle w:val="BodyText"/>
      </w:pPr>
      <w:r>
        <w:t xml:space="preserve">I also learned the critical importance of digital localization beyond mere translation. The internet ecosystem in Japan Tokyo operates on unique platforms and algorithms. For example, LINE OA (Official Account) marketing requires a different approach than email newsletters, focusing on conversational AI and exclusive line-based coupons. As an intern, mastering these platform-specific nuances allowed me to contribute effectively to the Marketing Manager’s broader digital strategy.</w:t>
      </w:r>
    </w:p>
    <w:p>
      <w:pPr>
        <w:pStyle w:val="BodyText"/>
      </w:pPr>
      <w:r>
        <w:t xml:space="preserve">Furthermore, I gained a deeper appreciation for the power of storytelling in Japanese consumer psychology. Brands that succeed in Japan Tokyo often weave their products into narratives of heritage, craftsmanship, or societal benefit. This contrasts with individualistic brand messaging common elsewhere. By integrating these narrative elements into our campaign drafts under the guidance of my supervisor, I saw firsthand how emotional resonance drives conversion rates more effectively than feature lists.</w:t>
      </w:r>
    </w:p>
    <w:bookmarkEnd w:id="24"/>
    <w:bookmarkStart w:id="25" w:name="conclusion"/>
    <w:p>
      <w:pPr>
        <w:pStyle w:val="Heading1"/>
      </w:pPr>
      <w:r>
        <w:t xml:space="preserve">Conclusion and Future Implications</w:t>
      </w:r>
    </w:p>
    <w:p>
      <w:pPr>
        <w:pStyle w:val="FirstParagraph"/>
      </w:pPr>
      <w:r>
        <w:t xml:space="preserve">In conclusion, this internship report serves as a testament to the transformative power of experiential learning in a foreign business context. The experience of working as an intern within the Marketing Manager framework in Japan Tokyo has equipped me with advanced cross-cultural communication skills, strategic marketing acumen, and a profound respect for local business traditions. I have learned that effective global marketing is not about imposing a standardized model but about adapting to the intricate fabric of local culture.</w:t>
      </w:r>
    </w:p>
    <w:p>
      <w:pPr>
        <w:pStyle w:val="BodyText"/>
      </w:pPr>
      <w:r>
        <w:t xml:space="preserve">The insights gained regarding consumer behavior in Japan Tokyo will be invaluable for my future career. I now understand that successful market entry requires patience, humility, and a willingness to listen more than speak. The ability to navigate the complexities of hierarchy and indirect communication has significantly enhanced my professional maturity.</w:t>
      </w:r>
    </w:p>
    <w:p>
      <w:pPr>
        <w:pStyle w:val="BodyText"/>
      </w:pPr>
      <w:r>
        <w:t xml:space="preserve">I am deeply grateful for the opportunity to have contributed to these marketing initiatives. This internship has not only refined my technical skills in data analysis and campaign management but has also broadened my worldview, allowing me to approach global business with a more inclusive and culturally intelligent mindset. I look forward to applying these lessons in future roles, continuing to bridge cultural gaps through strategic marketing.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Japan, Tokyo</dc:title>
  <dc:creator/>
  <dc:language>en</dc:language>
  <cp:keywords/>
  <dcterms:created xsi:type="dcterms:W3CDTF">2026-07-29T14:07:34Z</dcterms:created>
  <dcterms:modified xsi:type="dcterms:W3CDTF">2026-07-29T14:07:34Z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