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Internship</w:t>
      </w:r>
      <w:r>
        <w:t xml:space="preserve"> </w:t>
      </w:r>
      <w:r>
        <w:t xml:space="preserve">Report</w:t>
      </w:r>
      <w:r>
        <w:t xml:space="preserve"> </w:t>
      </w:r>
      <w:r>
        <w:t xml:space="preserve">-</w:t>
      </w:r>
      <w:r>
        <w:t xml:space="preserve"> </w:t>
      </w:r>
      <w:r>
        <w:t xml:space="preserve">Indonesia</w:t>
      </w:r>
      <w:r>
        <w:t xml:space="preserve"> </w:t>
      </w:r>
      <w:r>
        <w:t xml:space="preserve">Jakarta</w:t>
      </w:r>
    </w:p>
    <w:p>
      <w:pPr>
        <w:pStyle w:val="FirstParagraph"/>
      </w:pPr>
      <w:r>
        <w:t xml:space="preserve">```html</w:t>
      </w:r>
    </w:p>
    <w:bookmarkStart w:id="26" w:name="mason-internship-report"/>
    <w:p>
      <w:pPr>
        <w:pStyle w:val="Heading1"/>
      </w:pPr>
      <w:r>
        <w:t xml:space="preserve">Mason Internship Report</w:t>
      </w:r>
    </w:p>
    <w:bookmarkStart w:id="20" w:name="the-masonic-mission-in-indonesia-jakarta"/>
    <w:p>
      <w:pPr>
        <w:pStyle w:val="Heading2"/>
      </w:pPr>
      <w:r>
        <w:t xml:space="preserve">The Masonic Mission in Indonesia Jakarta</w:t>
      </w:r>
    </w:p>
    <w:p>
      <w:pPr>
        <w:pStyle w:val="FirstParagraph"/>
      </w:pPr>
      <w:r>
        <w:t xml:space="preserve">In the bustling metropolis of Indonesia Jakarta, where ancient traditions blend seamlessly with modern aspirations, the role of a Mason extends far beyond traditional stonemasonry. This report details my comprehensive internship experience within this specialized framework, highlighting how these principles are applied to support community development and spiritual growth in one of Southeast Asia’s most dynamic regions.</w:t>
      </w:r>
    </w:p>
    <w:bookmarkEnd w:id="20"/>
    <w:bookmarkStart w:id="21" w:name="context-the-unique-environment"/>
    <w:p>
      <w:pPr>
        <w:pStyle w:val="Heading2"/>
      </w:pPr>
      <w:r>
        <w:t xml:space="preserve">Context: The Unique Environment</w:t>
      </w:r>
    </w:p>
    <w:p>
      <w:pPr>
        <w:pStyle w:val="FirstParagraph"/>
      </w:pPr>
      <w:r>
        <w:t xml:space="preserve">The setting of Indonesia Jakarta provided a distinct backdrop for this Masonic practice. Unlike Western interpretations focused on literal construction, the Indonesian approach emphasizes moral architecture. Here, I observed how Masonic values are utilized to build societal structures that support social cohesion and ethical development amidst rapid urbanization.</w:t>
      </w:r>
    </w:p>
    <w:bookmarkEnd w:id="21"/>
    <w:bookmarkStart w:id="22" w:name="core-duties-and-responsibilities"/>
    <w:p>
      <w:pPr>
        <w:pStyle w:val="Heading2"/>
      </w:pPr>
      <w:r>
        <w:t xml:space="preserve">Core Duties and Responsibilities</w:t>
      </w:r>
    </w:p>
    <w:p>
      <w:pPr>
        <w:pStyle w:val="FirstParagraph"/>
      </w:pPr>
      <w:r>
        <w:t xml:space="preserve">During my tenure as a Mason intern in Indonesia Jakarta, I was entrusted with several key responsibilities that required both technical precision and spiritual sensitivity:</w:t>
      </w:r>
    </w:p>
    <w:p>
      <w:pPr>
        <w:numPr>
          <w:ilvl w:val="0"/>
          <w:numId w:val="1001"/>
        </w:numPr>
        <w:pStyle w:val="Compact"/>
      </w:pPr>
      <w:r>
        <w:rPr>
          <w:bCs/>
          <w:b/>
        </w:rPr>
        <w:t xml:space="preserve">Cultural Integration Projects:</w:t>
      </w:r>
      <w:r>
        <w:t xml:space="preserve">I assisted in organizing events where Masonic teachings were adapted to align with Indonesian cultural values. This involved collaborating with local leaders to ensure that the message of brotherhood and tolerance resonated deeply within the community.</w:t>
      </w:r>
    </w:p>
    <w:p>
      <w:pPr>
        <w:numPr>
          <w:ilvl w:val="0"/>
          <w:numId w:val="1001"/>
        </w:numPr>
        <w:pStyle w:val="Compact"/>
      </w:pPr>
      <w:r>
        <w:rPr>
          <w:bCs/>
          <w:b/>
        </w:rPr>
        <w:t xml:space="preserve">Educational Support:</w:t>
      </w:r>
      <w:r>
        <w:t xml:space="preserve">I contributed to developing educational materials that explained Masonic history and philosophy in an accessible manner. These resources were designed for diverse audiences, ranging from university students to local community groups, ensuring that knowledge was shared equitably across societal strata.</w:t>
      </w:r>
    </w:p>
    <w:p>
      <w:pPr>
        <w:numPr>
          <w:ilvl w:val="0"/>
          <w:numId w:val="1001"/>
        </w:numPr>
        <w:pStyle w:val="Compact"/>
      </w:pPr>
      <w:r>
        <w:rPr>
          <w:bCs/>
          <w:b/>
        </w:rPr>
        <w:t xml:space="preserve">Ceremonial Coordination:</w:t>
      </w:r>
      <w:r>
        <w:t xml:space="preserve">I played a supportive role in organizing ceremonial gatherings. This required meticulous attention to detail regarding protocols and traditions specific to the Masonic lodge in Indonesia Jakarta, ensuring that each event honored historical precedents while remaining relevant to contemporary participants.</w:t>
      </w:r>
    </w:p>
    <w:bookmarkEnd w:id="22"/>
    <w:bookmarkStart w:id="23" w:name="skill-development-and-challenges"/>
    <w:p>
      <w:pPr>
        <w:pStyle w:val="Heading2"/>
      </w:pPr>
      <w:r>
        <w:t xml:space="preserve">Skill Development and Challenges</w:t>
      </w:r>
    </w:p>
    <w:p>
      <w:pPr>
        <w:pStyle w:val="FirstParagraph"/>
      </w:pPr>
      <w:r>
        <w:t xml:space="preserve">This internship presented numerous challenges that contributed significantly to my professional growth. Navigating the cultural nuances of Indonesia Jakarta required adaptability and deep respect for local customs. I learned that effective Masonic practice is not just about adhering to universal principles but also about contextualizing these values within a specific cultural framework.</w:t>
      </w:r>
    </w:p>
    <w:p>
      <w:pPr>
        <w:pStyle w:val="BodyText"/>
      </w:pPr>
      <w:r>
        <w:t xml:space="preserve">I also developed strong project management skills, particularly in coordinating multi-stakeholder initiatives. Working with diverse groups taught me the importance of clear communication and empathetic leadership—core tenets of the Masonic tradition that proved invaluable in managing complex interpersonal dynamics.</w:t>
      </w:r>
    </w:p>
    <w:bookmarkEnd w:id="23"/>
    <w:bookmarkStart w:id="24" w:name="impact-and-achievements"/>
    <w:p>
      <w:pPr>
        <w:pStyle w:val="Heading2"/>
      </w:pPr>
      <w:r>
        <w:t xml:space="preserve">Impact and Achievements</w:t>
      </w:r>
    </w:p>
    <w:p>
      <w:pPr>
        <w:pStyle w:val="FirstParagraph"/>
      </w:pPr>
      <w:r>
        <w:t xml:space="preserve">The impact of this internship was multifaceted, contributing to both personal growth and community enhancement:</w:t>
      </w:r>
    </w:p>
    <w:p>
      <w:pPr>
        <w:numPr>
          <w:ilvl w:val="0"/>
          <w:numId w:val="1002"/>
        </w:numPr>
        <w:pStyle w:val="Compact"/>
      </w:pPr>
      <w:r>
        <w:rPr>
          <w:bCs/>
          <w:b/>
        </w:rPr>
        <w:t xml:space="preserve">Social Cohesion:</w:t>
      </w:r>
      <w:r>
        <w:t xml:space="preserve">I helped facilitate dialogue between diverse communities, fostering understanding through shared Masonic values. These efforts contributed to reduced social tensions in several neighborhoods.</w:t>
      </w:r>
    </w:p>
    <w:p>
      <w:pPr>
        <w:numPr>
          <w:ilvl w:val="0"/>
          <w:numId w:val="1002"/>
        </w:numPr>
        <w:pStyle w:val="Compact"/>
      </w:pPr>
      <w:r>
        <w:t xml:space="preserve">Educational Outreach: The materials I developed were widely distributed, reaching thousands of individuals interested in personal development and community service. Feedback indicated high engagement and a genuine desire for continued learning.</w:t>
      </w:r>
    </w:p>
    <w:p>
      <w:pPr>
        <w:pStyle w:val="FirstParagraph"/>
      </w:pPr>
      <w:r>
        <w:t xml:space="preserve">Ceremonial support also strengthened the bonds within the Masonic lodge itself, reinforcing a sense of unity among members across different backgrounds.</w:t>
      </w:r>
    </w:p>
    <w:bookmarkEnd w:id="24"/>
    <w:bookmarkStart w:id="25" w:name="X9b4381e8429c09ec2d3ddfbd69273e942a4b56f"/>
    <w:p>
      <w:pPr>
        <w:pStyle w:val="Heading2"/>
      </w:pPr>
      <w:r>
        <w:t xml:space="preserve">Conclusion: The Enduring Legacy of Masonry in Indonesia Jakarta</w:t>
      </w:r>
    </w:p>
    <w:p>
      <w:pPr>
        <w:pStyle w:val="FirstParagraph"/>
      </w:pPr>
      <w:r>
        <w:t xml:space="preserve">In conclusion, my internship as a Mason in Indonesia Jakarta was transformative. It demonstrated how ancient wisdom can be applied to modern challenges, offering tools for building stronger communities and fostering individual growth. The experience reinforced the idea that true masonry is about shaping society through integrity, compassion, and relentless pursuit of knowledge.</w:t>
      </w:r>
    </w:p>
    <w:p>
      <w:pPr>
        <w:pStyle w:val="BodyText"/>
      </w:pPr>
      <w:r>
        <w:t xml:space="preserve">This internship not only honed my professional skills but also deepened my understanding of how Masonic principles can serve as a foundation for positive change in diverse cultural contexts like Indonesia Jakarta. As I move forward, I carry these lessons with me, committed to continuing this vital work in service of humanity and the enduring ideals of brotherhood.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Internship Report - Indonesia Jakarta</dc:title>
  <dc:creator/>
  <dc:language>en</dc:language>
  <cp:keywords/>
  <dcterms:created xsi:type="dcterms:W3CDTF">2026-07-30T03:59:08Z</dcterms:created>
  <dcterms:modified xsi:type="dcterms:W3CDTF">2026-07-30T03:59:08Z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