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final-internship-report"/>
    <w:p>
      <w:pPr>
        <w:pStyle w:val="Heading1"/>
      </w:pPr>
      <w:r>
        <w:t xml:space="preserve">Final Internship Report</w:t>
      </w:r>
    </w:p>
    <w:p>
      <w:pPr>
        <w:pStyle w:val="FirstParagraph"/>
      </w:pPr>
      <w:r>
        <w:rPr>
          <w:bCs/>
          <w:b/>
        </w:rPr>
        <w:t xml:space="preserve">Name:</w:t>
      </w:r>
      <w:r>
        <w:t xml:space="preserve"> </w:t>
      </w:r>
      <w:r>
        <w:t xml:space="preserve">Mason [Last Name]</w:t>
      </w:r>
    </w:p>
    <w:p>
      <w:pPr>
        <w:pStyle w:val="BodyText"/>
      </w:pPr>
      <w:r>
        <w:rPr>
          <w:bCs/>
          <w:b/>
        </w:rPr>
        <w:t xml:space="preserve">Degree Program:</w:t>
      </w:r>
      <w:r>
        <w:t xml:space="preserve"> </w:t>
      </w:r>
      <w:r>
        <w:t xml:space="preserve">Bachelor of Science in Civil Engineering / Construction Management</w:t>
      </w:r>
    </w:p>
    <w:p>
      <w:pPr>
        <w:pStyle w:val="BodyText"/>
      </w:pPr>
      <w:r>
        <w:rPr>
          <w:bCs/>
          <w:b/>
        </w:rPr>
        <w:t xml:space="preserve">Institution:</w:t>
      </w:r>
      <w:r>
        <w:t xml:space="preserve"> </w:t>
      </w:r>
      <w:r>
        <w:t xml:space="preserve">International Technical Institute</w:t>
      </w:r>
    </w:p>
    <w:bookmarkStart w:id="20" w:name="internship-report"/>
    <w:p>
      <w:pPr>
        <w:pStyle w:val="Heading2"/>
      </w:pPr>
      <w:r>
        <w:t xml:space="preserve">Internship Report</w:t>
      </w:r>
    </w:p>
    <w:bookmarkEnd w:id="20"/>
    <w:bookmarkStart w:id="21" w:name="executive-summary"/>
    <w:p>
      <w:pPr>
        <w:pStyle w:val="Heading2"/>
      </w:pPr>
      <w:r>
        <w:t xml:space="preserve">1. Executive Summary</w:t>
      </w:r>
    </w:p>
    <w:p>
      <w:pPr>
        <w:pStyle w:val="FirstParagraph"/>
      </w:pPr>
      <w:r>
        <w:t xml:space="preserve">This document serves as the comprehensive Final Internship Report for Mason, detailing the practical experiences and professional development achieved during a tenure at a leading construction firm located in Kuwait City, Kuwait. The primary objective of this internship was to bridge the gap between academic theoretical knowledge and real-world application within one of the most dynamic architectural landscapes in the Middle East. Over the course of twelve weeks, Mason gained invaluable insights into structural engineering principles, project management protocols specific to Gulf Cooperation Council (GCC) standards, and sustainable construction practices adapted for arid environments. The report outlines daily activities, challenges encountered in</w:t>
      </w:r>
      <w:r>
        <w:t xml:space="preserve"> </w:t>
      </w:r>
      <w:r>
        <w:rPr>
          <w:bCs/>
          <w:b/>
        </w:rPr>
        <w:t xml:space="preserve">Kuwait Kuwait City</w:t>
      </w:r>
      <w:r>
        <w:t xml:space="preserve">, technical skills acquired regarding masonry and concrete works, and a critical analysis of the industry's current trends. This narrative underscores the significance of hands-on experience for engineering students aspiring to work in international markets.</w:t>
      </w:r>
    </w:p>
    <w:bookmarkEnd w:id="21"/>
    <w:bookmarkStart w:id="22" w:name="introduction"/>
    <w:p>
      <w:pPr>
        <w:pStyle w:val="Heading2"/>
      </w:pPr>
      <w:r>
        <w:t xml:space="preserve">2. Introduction</w:t>
      </w:r>
    </w:p>
    <w:p>
      <w:pPr>
        <w:pStyle w:val="FirstParagraph"/>
      </w:pPr>
      <w:r>
        <w:t xml:space="preserve">The construction industry in Kuwait has undergone a significant transformation over the last decade, driven by the ambitious Vision 2035 plan. This national blueprint aims to diversify the economy away from oil dependency through massive infrastructure development, urban planning, and smart city initiatives. As a result, cities like</w:t>
      </w:r>
      <w:r>
        <w:t xml:space="preserve"> </w:t>
      </w:r>
      <w:r>
        <w:rPr>
          <w:bCs/>
          <w:b/>
        </w:rPr>
        <w:t xml:space="preserve">Kuwait Kuwait City</w:t>
      </w:r>
      <w:r>
        <w:t xml:space="preserve"> </w:t>
      </w:r>
      <w:r>
        <w:t xml:space="preserve">have become hubs of architectural innovation and engineering complexity. For an aspiring engineer like Mason, interning in this region offered a unique opportunity to observe how traditional building methods are being integrated with modern technological advancements.</w:t>
      </w:r>
    </w:p>
    <w:p>
      <w:pPr>
        <w:pStyle w:val="BodyText"/>
      </w:pPr>
      <w:r>
        <w:t xml:space="preserve">Mason’s internship was hosted by a prominent multinational construction consultancy operating extensively in the capital region. The role was designed to provide exposure to high-rise residential developments and commercial complexes that define the skyline of Kuwait City. The internship focused heavily on site supervision, quality control, and adherence to local building codes set by the Public Authority for Housing Welfare (PAHW). This section provides a detailed account of Mason’s journey from an observer on-site to an active contributor in technical discussions.</w:t>
      </w:r>
    </w:p>
    <w:bookmarkEnd w:id="22"/>
    <w:bookmarkStart w:id="23" w:name="company-profile-and-location-context"/>
    <w:p>
      <w:pPr>
        <w:pStyle w:val="Heading2"/>
      </w:pPr>
      <w:r>
        <w:t xml:space="preserve">3. Company Profile and Location Context</w:t>
      </w:r>
    </w:p>
    <w:p>
      <w:pPr>
        <w:pStyle w:val="FirstParagraph"/>
      </w:pPr>
      <w:r>
        <w:t xml:space="preserve">The host company is a tier-one construction firm with headquarters in Kuwait City. They specialize in large-scale infrastructure projects, including government buildings, luxury villas, and mixed-use commercial towers. The office is strategically located in the heart of Kuwait City, providing easy access to major project sites across the governorate.</w:t>
      </w:r>
    </w:p>
    <w:p>
      <w:pPr>
        <w:pStyle w:val="BodyText"/>
      </w:pPr>
      <w:r>
        <w:t xml:space="preserve">The location context of</w:t>
      </w:r>
      <w:r>
        <w:t xml:space="preserve"> </w:t>
      </w:r>
      <w:r>
        <w:rPr>
          <w:bCs/>
          <w:b/>
        </w:rPr>
        <w:t xml:space="preserve">Kuwait Kuwait City</w:t>
      </w:r>
      <w:r>
        <w:t xml:space="preserve"> </w:t>
      </w:r>
      <w:r>
        <w:t xml:space="preserve">presents specific challenges and opportunities. The region experiences extreme heat during summer months, necessitating specialized construction techniques such as high-performance concrete curing and thermal insulation planning. Furthermore, the dense urban fabric of Kuwait City requires meticulous logistics planning to manage material delivery in congested areas. Mason was introduced to these logistical complexities early in the internship, attending weekly meetings where site managers discussed traffic mitigation strategies and supply chain optimizations.</w:t>
      </w:r>
    </w:p>
    <w:bookmarkEnd w:id="23"/>
    <w:bookmarkStart w:id="27" w:name="scope-of-work-and-responsibilities"/>
    <w:p>
      <w:pPr>
        <w:pStyle w:val="Heading2"/>
      </w:pPr>
      <w:r>
        <w:t xml:space="preserve">4. Scope of Work and Responsibilities</w:t>
      </w:r>
    </w:p>
    <w:p>
      <w:pPr>
        <w:pStyle w:val="FirstParagraph"/>
      </w:pPr>
      <w:r>
        <w:t xml:space="preserve">Mason’s primary role was that of a Site Engineering Intern. The responsibilities varied weekly to ensure a holistic understanding of the construction process.</w:t>
      </w:r>
    </w:p>
    <w:bookmarkStart w:id="24" w:name="structural-observations"/>
    <w:p>
      <w:pPr>
        <w:pStyle w:val="Heading3"/>
      </w:pPr>
      <w:r>
        <w:t xml:space="preserve">4.1 Structural Observations</w:t>
      </w:r>
    </w:p>
    <w:p>
      <w:pPr>
        <w:pStyle w:val="FirstParagraph"/>
      </w:pPr>
      <w:r>
        <w:t xml:space="preserve">A significant portion of Mason’s time was spent monitoring structural works, particularly regarding reinforced concrete and masonry infill walls. In the context of modern buildings in Kuwait City, where steel frames are common for high-rises, the integration of pre-cast masonry elements became a focal point. Mason assisted senior engineers in inspecting rebar placements before pouring concrete slabs for residential units. This process required strict adherence to drawings and specifications to ensure structural integrity against seismic and wind loads.</w:t>
      </w:r>
    </w:p>
    <w:bookmarkEnd w:id="24"/>
    <w:bookmarkStart w:id="25" w:name="quality-control-testing"/>
    <w:p>
      <w:pPr>
        <w:pStyle w:val="Heading3"/>
      </w:pPr>
      <w:r>
        <w:t xml:space="preserve">4.2 Quality Control Testing</w:t>
      </w:r>
    </w:p>
    <w:p>
      <w:pPr>
        <w:pStyle w:val="FirstParagraph"/>
      </w:pPr>
      <w:r>
        <w:t xml:space="preserve">Mason participated in various material testing procedures. This included conducting slump tests for fresh concrete, taking cube samples for compressive strength testing, and verifying the mix ratios on-site. Given the harsh climate of Kuwait City, ensuring that concrete does not set too quickly or lose moisture prematurely is critical. Mason learned how to adjust mixing protocols based on daily temperature fluctuations recorded in</w:t>
      </w:r>
      <w:r>
        <w:t xml:space="preserve"> </w:t>
      </w:r>
      <w:r>
        <w:rPr>
          <w:bCs/>
          <w:b/>
        </w:rPr>
        <w:t xml:space="preserve">Kuwait Kuwait City</w:t>
      </w:r>
      <w:r>
        <w:t xml:space="preserve">.</w:t>
      </w:r>
    </w:p>
    <w:bookmarkEnd w:id="25"/>
    <w:bookmarkStart w:id="26" w:name="documentation-and-reporting"/>
    <w:p>
      <w:pPr>
        <w:pStyle w:val="Heading3"/>
      </w:pPr>
      <w:r>
        <w:t xml:space="preserve">4.3 Documentation and Reporting</w:t>
      </w:r>
    </w:p>
    <w:p>
      <w:pPr>
        <w:pStyle w:val="FirstParagraph"/>
      </w:pPr>
      <w:r>
        <w:t xml:space="preserve">Daily site reports are a crucial part of construction management. Mason was tasked with compiling daily logs detailing labor force numbers, equipment usage, weather conditions, and work progress. These reports were essential for tracking project timelines against the master schedule developed by the planning department.</w:t>
      </w:r>
    </w:p>
    <w:bookmarkEnd w:id="26"/>
    <w:bookmarkEnd w:id="27"/>
    <w:bookmarkStart w:id="28" w:name="X679ac861b7498d19b11f3ce18a9f93a0151af2a"/>
    <w:p>
      <w:pPr>
        <w:pStyle w:val="Heading2"/>
      </w:pPr>
      <w:r>
        <w:t xml:space="preserve">5. Technical Skills and Professional Development</w:t>
      </w:r>
    </w:p>
    <w:p>
      <w:pPr>
        <w:pStyle w:val="FirstParagraph"/>
      </w:pPr>
      <w:r>
        <w:t xml:space="preserve">The internship provided Mason with a robust set of technical and soft skills. Technically, Mason became proficient in reading complex architectural blueprints using AutoCAD software, which is standard practice for projects in Kuwait City. Additionally, exposure to Building Information Modeling (BIM) tools allowed Mason to visualize 3D models of structures before construction began on-site.</w:t>
      </w:r>
    </w:p>
    <w:p>
      <w:pPr>
        <w:pStyle w:val="BodyText"/>
      </w:pPr>
      <w:r>
        <w:t xml:space="preserve">Professionally, the multicultural environment of the construction sites in Kuwait was instrumental. Mason worked alongside engineers and laborers from various nationalities, including India, Egypt, Pakistan, and other Arab countries. This diversity required strong communication skills and cultural sensitivity. Mason learned to coordinate effectively with diverse teams to ensure that instructions were clear and safety protocols were understood by everyone on site.</w:t>
      </w:r>
    </w:p>
    <w:p>
      <w:pPr>
        <w:pStyle w:val="BodyText"/>
      </w:pPr>
      <w:r>
        <w:t xml:space="preserve">Furthermore, the emphasis on safety in Kuwait City’s construction sector was profound. Mason underwent rigorous safety training covering working at heights, excavations, and electrical safety. Understanding these regulations is vital not just for compliance but for maintaining a zero-accident workplace culture.</w:t>
      </w:r>
    </w:p>
    <w:bookmarkEnd w:id="28"/>
    <w:bookmarkStart w:id="29" w:name="challenges-and-solutions"/>
    <w:p>
      <w:pPr>
        <w:pStyle w:val="Heading2"/>
      </w:pPr>
      <w:r>
        <w:t xml:space="preserve">6. Challenges and Solutions</w:t>
      </w:r>
    </w:p>
    <w:p>
      <w:pPr>
        <w:pStyle w:val="FirstParagraph"/>
      </w:pPr>
      <w:r>
        <w:t xml:space="preserve">The internship was not without its challenges. One of the primary difficulties Mason faced was the extreme summer heat in Kuwait City, which often limited outdoor work hours to early mornings and late evenings. This shift in schedule required Mason to adjust his personal routine and maintain high energy levels during night shifts or early morning starts.</w:t>
      </w:r>
    </w:p>
    <w:p>
      <w:pPr>
        <w:pStyle w:val="BodyText"/>
      </w:pPr>
      <w:r>
        <w:t xml:space="preserve">Another challenge was dealing with supply chain disruptions. Global economic factors occasionally delayed the delivery of specific materials, such as specialized glass facades or imported finishing materials. Mason observed how the project management team mitigated these risks by identifying alternative local suppliers and adjusting the construction sequence to work on unaffected areas of the building.</w:t>
      </w:r>
    </w:p>
    <w:bookmarkEnd w:id="29"/>
    <w:bookmarkStart w:id="30" w:name="conclusion"/>
    <w:p>
      <w:pPr>
        <w:pStyle w:val="Heading2"/>
      </w:pPr>
      <w:r>
        <w:t xml:space="preserve">7. Conclusion</w:t>
      </w:r>
    </w:p>
    <w:p>
      <w:pPr>
        <w:pStyle w:val="FirstParagraph"/>
      </w:pPr>
      <w:r>
        <w:t xml:space="preserve">In conclusion, Mason’s internship in Kuwait City was an immensely rewarding experience that significantly enhanced his professional profile. The combination of rigorous site supervision, technical testing, and exposure to the unique climatic and logistical challenges of building in Kuwait provided a comprehensive educational experience.</w:t>
      </w:r>
    </w:p>
    <w:p>
      <w:pPr>
        <w:pStyle w:val="BodyText"/>
      </w:pPr>
      <w:r>
        <w:t xml:space="preserve">The insights gained into modern construction practices within</w:t>
      </w:r>
      <w:r>
        <w:t xml:space="preserve"> </w:t>
      </w:r>
      <w:r>
        <w:rPr>
          <w:bCs/>
          <w:b/>
        </w:rPr>
        <w:t xml:space="preserve">Kuwait Kuwait City</w:t>
      </w:r>
      <w:r>
        <w:t xml:space="preserve"> </w:t>
      </w:r>
      <w:r>
        <w:t xml:space="preserve">have prepared Mason for a successful career in civil engineering. The internship not only validated his academic knowledge but also highlighted areas for further learning, such as advanced project management software and sustainable design principles tailored to arid regions. Mason is grateful for the mentorship provided by the senior staff and looks forward to applying these lessons in future endeavors.</w:t>
      </w:r>
    </w:p>
    <w:bookmarkEnd w:id="30"/>
    <w:bookmarkStart w:id="31" w:name="acknowledgements"/>
    <w:p>
      <w:pPr>
        <w:pStyle w:val="Heading2"/>
      </w:pPr>
      <w:r>
        <w:t xml:space="preserve">8. Acknowledgements</w:t>
      </w:r>
    </w:p>
    <w:p>
      <w:pPr>
        <w:pStyle w:val="FirstParagraph"/>
      </w:pPr>
      <w:r>
        <w:t xml:space="preserve">Mason wishes to express his sincere gratitude to the management and staff of the host company for providing this internship opportunity. Special thanks are due to his direct supervisor, Mr. Ahmed Al-Sabah, for his guidance and support throughout the duration of the internship in Kuwait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2026-07-29T06:56:37Z</dcterms:created>
  <dcterms:modified xsi:type="dcterms:W3CDTF">2026-07-29T06:56:37Z</dcterms:modified>
</cp:coreProperties>
</file>

<file path=docProps/custom.xml><?xml version="1.0" encoding="utf-8"?>
<Properties xmlns="http://schemas.openxmlformats.org/officeDocument/2006/custom-properties" xmlns:vt="http://schemas.openxmlformats.org/officeDocument/2006/docPropsVTypes"/>
</file>