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Practices</w:t>
      </w:r>
      <w:r>
        <w:t xml:space="preserve"> </w:t>
      </w:r>
      <w:r>
        <w:t xml:space="preserve">in</w:t>
      </w:r>
      <w:r>
        <w:t xml:space="preserve"> </w:t>
      </w:r>
      <w:r>
        <w:t xml:space="preserve">Myanmar</w:t>
      </w:r>
      <w:r>
        <w:t xml:space="preserve"> </w:t>
      </w:r>
      <w:r>
        <w:t xml:space="preserve">Yangon</w:t>
      </w:r>
    </w:p>
    <w:bookmarkStart w:id="31"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ID Number:</w:t>
      </w:r>
      <w:r>
        <w:t xml:space="preserve"> </w:t>
      </w:r>
      <w:r>
        <w:t xml:space="preserve">[Student ID]</w:t>
      </w:r>
      <w:r>
        <w:br/>
      </w:r>
    </w:p>
    <w:p>
      <w:pPr>
        <w:pStyle w:val="BodyText"/>
      </w:pPr>
      <w:r>
        <w:t xml:space="preserve">Institution:</w:t>
      </w:r>
    </w:p>
    <w:p>
      <w:pPr>
        <w:numPr>
          <w:ilvl w:val="0"/>
          <w:numId w:val="1001"/>
        </w:numPr>
        <w:pStyle w:val="Compact"/>
      </w:pPr>
      <w:r>
        <w:t xml:space="preserve">[University/College Name]</w:t>
      </w:r>
    </w:p>
    <w:bookmarkStart w:id="20" w:name="executive-summary"/>
    <w:p>
      <w:pPr>
        <w:pStyle w:val="Heading2"/>
      </w:pPr>
      <w:r>
        <w:t xml:space="preserve">1. Executive Summary</w:t>
      </w:r>
    </w:p>
    <w:p>
      <w:pPr>
        <w:pStyle w:val="FirstParagraph"/>
      </w:pPr>
      <w:r>
        <w:t xml:space="preserve">This document serves as a comprehensive report detailing the practical experiences, technical observations, and professional developments acquired during an intensive internship program focused on structural masonry. The primary objective of this internship was to bridge the gap between theoretical architectural knowledge and practical application within the dynamic construction sector of</w:t>
      </w:r>
      <w:r>
        <w:t xml:space="preserve"> </w:t>
      </w:r>
      <w:r>
        <w:rPr>
          <w:bCs/>
          <w:b/>
        </w:rPr>
        <w:t xml:space="preserve">Myanmar Yangon</w:t>
      </w:r>
      <w:r>
        <w:t xml:space="preserve">. Over the course of twelve weeks, I was embedded in a leading civil engineering firm specializing in residential and commercial high-rise developments. This report extensively covers the methodologies employed by a skilled</w:t>
      </w:r>
      <w:r>
        <w:t xml:space="preserve"> </w:t>
      </w:r>
      <w:r>
        <w:rPr>
          <w:bCs/>
          <w:b/>
        </w:rPr>
        <w:t xml:space="preserve">Mason</w:t>
      </w:r>
      <w:r>
        <w:t xml:space="preserve">, highlighting how traditional craftsmanship intersects with modern construction demands in one of Southeast Asia’s most rapidly urbanizing cities.</w:t>
      </w:r>
    </w:p>
    <w:bookmarkEnd w:id="20"/>
    <w:bookmarkStart w:id="21" w:name="X1d6cf556344144ef0a62517cf101516f4b92ecb"/>
    <w:p>
      <w:pPr>
        <w:pStyle w:val="Heading2"/>
      </w:pPr>
      <w:r>
        <w:t xml:space="preserve">2. Introduction and Context: Construction in Myanmar Yangon</w:t>
      </w:r>
    </w:p>
    <w:p>
      <w:pPr>
        <w:pStyle w:val="FirstParagraph"/>
      </w:pPr>
      <w:r>
        <w:rPr>
          <w:bCs/>
          <w:b/>
        </w:rPr>
        <w:t xml:space="preserve">Myanmar Yangon</w:t>
      </w:r>
      <w:r>
        <w:t xml:space="preserve"> </w:t>
      </w:r>
      <w:r>
        <w:t xml:space="preserve">stands as the economic heartbeat of the nation, characterized by a unique architectural landscape that blends colonial-era heritage with modern concrete skyscrapers. The construction industry in this region has experienced a surge in activity, driven by foreign direct investment and domestic urbanization. However, this growth presents specific challenges regarding material sourcing, labor management, and adherence to seismic safety standards.</w:t>
      </w:r>
    </w:p>
    <w:p>
      <w:pPr>
        <w:pStyle w:val="BodyText"/>
      </w:pPr>
      <w:r>
        <w:t xml:space="preserve">The internship was situated in the downtown district of Yangon, where a major mixed-use complex was under development. The project required not only structural integrity but also aesthetic precision. Understanding the local context of</w:t>
      </w:r>
      <w:r>
        <w:t xml:space="preserve"> </w:t>
      </w:r>
      <w:r>
        <w:rPr>
          <w:bCs/>
          <w:b/>
        </w:rPr>
        <w:t xml:space="preserve">Myanmar Yangon</w:t>
      </w:r>
      <w:r>
        <w:t xml:space="preserve"> </w:t>
      </w:r>
      <w:r>
        <w:t xml:space="preserve">was crucial, as the climate—specifically high humidity and temperature fluctuations—significantly impacts masonry curing times and mortar composition. Furthermore, navigating the local regulatory environment required a deep understanding of building codes that are currently being updated to align more closely with international seismic standards.</w:t>
      </w:r>
    </w:p>
    <w:bookmarkEnd w:id="21"/>
    <w:bookmarkStart w:id="22" w:name="role-of-the-mason-in-modern-construction"/>
    <w:p>
      <w:pPr>
        <w:pStyle w:val="Heading2"/>
      </w:pPr>
      <w:r>
        <w:t xml:space="preserve">3. Role of the Mason in Modern Construction</w:t>
      </w:r>
    </w:p>
    <w:p>
      <w:pPr>
        <w:pStyle w:val="FirstParagraph"/>
      </w:pPr>
      <w:r>
        <w:t xml:space="preserve">A central theme of this internship was the critical role played by the senior site foreman and lead</w:t>
      </w:r>
      <w:r>
        <w:t xml:space="preserve"> </w:t>
      </w:r>
      <w:r>
        <w:rPr>
          <w:bCs/>
          <w:b/>
        </w:rPr>
        <w:t xml:space="preserve">Mason</w:t>
      </w:r>
      <w:r>
        <w:t xml:space="preserve">. In many modern construction narratives, masonry is often overshadowed by steel and concrete engineering. However, this experience demonstrated that the</w:t>
      </w:r>
      <w:r>
        <w:t xml:space="preserve"> </w:t>
      </w:r>
      <w:r>
        <w:rPr>
          <w:bCs/>
          <w:b/>
        </w:rPr>
        <w:t xml:space="preserve">Mason</w:t>
      </w:r>
      <w:r>
        <w:t xml:space="preserve"> </w:t>
      </w:r>
      <w:r>
        <w:t xml:space="preserve">is fundamentally responsible for the skeleton’s skin and structural coherence. The lead</w:t>
      </w:r>
      <w:r>
        <w:t xml:space="preserve"> </w:t>
      </w:r>
      <w:r>
        <w:rPr>
          <w:bCs/>
          <w:b/>
        </w:rPr>
        <w:t xml:space="preserve">Mason</w:t>
      </w:r>
      <w:r>
        <w:t xml:space="preserve"> </w:t>
      </w:r>
      <w:r>
        <w:t xml:space="preserve">was not merely a laborer but a technical supervisor who interpreted blueprints, managed material logistics, and trained junior apprentices in traditional techniques adapted for modern loads.</w:t>
      </w:r>
    </w:p>
    <w:p>
      <w:pPr>
        <w:pStyle w:val="BodyText"/>
      </w:pPr>
      <w:r>
        <w:t xml:space="preserve">The interaction with the lead</w:t>
      </w:r>
      <w:r>
        <w:t xml:space="preserve"> </w:t>
      </w:r>
      <w:r>
        <w:rPr>
          <w:bCs/>
          <w:b/>
        </w:rPr>
        <w:t xml:space="preserve">Mason</w:t>
      </w:r>
      <w:r>
        <w:t xml:space="preserve"> </w:t>
      </w:r>
      <w:r>
        <w:t xml:space="preserve">provided invaluable insights into the art of bricklaying. He emphasized that while machines can lay bricks faster, human judgment is required to ensure levelness, vertical alignment (plumb), and proper bonding patterns. In the context of</w:t>
      </w:r>
      <w:r>
        <w:t xml:space="preserve"> </w:t>
      </w:r>
      <w:r>
        <w:rPr>
          <w:bCs/>
          <w:b/>
        </w:rPr>
        <w:t xml:space="preserve">Myanmar Yangon</w:t>
      </w:r>
      <w:r>
        <w:t xml:space="preserve">, where labor costs are competitive but skilled technical oversight is sometimes scarce, the role of a master</w:t>
      </w:r>
      <w:r>
        <w:t xml:space="preserve"> </w:t>
      </w:r>
      <w:r>
        <w:rPr>
          <w:bCs/>
          <w:b/>
        </w:rPr>
        <w:t xml:space="preserve">Mason</w:t>
      </w:r>
      <w:r>
        <w:t xml:space="preserve"> </w:t>
      </w:r>
      <w:r>
        <w:t xml:space="preserve">becomes even more pivotal in ensuring quality control.</w:t>
      </w:r>
    </w:p>
    <w:bookmarkEnd w:id="22"/>
    <w:bookmarkStart w:id="26" w:name="Xf3d0cabb42d4e78938eff22b3f4db707046a0b6"/>
    <w:p>
      <w:pPr>
        <w:pStyle w:val="Heading2"/>
      </w:pPr>
      <w:r>
        <w:t xml:space="preserve">4. Technical Observations and Practical Application</w:t>
      </w:r>
    </w:p>
    <w:bookmarkStart w:id="23" w:name="material-selection-and-mortar-mixes"/>
    <w:p>
      <w:pPr>
        <w:pStyle w:val="Heading3"/>
      </w:pPr>
      <w:r>
        <w:t xml:space="preserve">4.1 Material Selection and Mortar Mixes</w:t>
      </w:r>
    </w:p>
    <w:p>
      <w:pPr>
        <w:pStyle w:val="FirstParagraph"/>
      </w:pPr>
      <w:r>
        <w:br/>
      </w:r>
      <w:r>
        <w:t xml:space="preserve">One of the first lessons involved the preparation of mortar. In</w:t>
      </w:r>
      <w:r>
        <w:t xml:space="preserve"> </w:t>
      </w:r>
      <w:r>
        <w:rPr>
          <w:bCs/>
          <w:b/>
        </w:rPr>
        <w:t xml:space="preserve">Myanmar Yangon</w:t>
      </w:r>
      <w:r>
        <w:t xml:space="preserve">, local sand often contains high levels of silt, which can weaken mortar if not properly washed. The site team developed a specific mix ratio involving cement, lime, and washed river sand to combat this issue. As an intern assisting the</w:t>
      </w:r>
      <w:r>
        <w:t xml:space="preserve"> </w:t>
      </w:r>
      <w:r>
        <w:rPr>
          <w:bCs/>
          <w:b/>
        </w:rPr>
        <w:t xml:space="preserve">Mason</w:t>
      </w:r>
      <w:r>
        <w:t xml:space="preserve">, I observed the meticulous process of testing mortar consistency using both slump tests and visual inspection techniques passed down through generations of masons.</w:t>
      </w:r>
    </w:p>
    <w:bookmarkEnd w:id="23"/>
    <w:bookmarkStart w:id="24" w:name="Xddb5bb8ecc68970afcf42f1c37fc1c05ae8908b"/>
    <w:p>
      <w:pPr>
        <w:pStyle w:val="Heading3"/>
      </w:pPr>
      <w:r>
        <w:t xml:space="preserve">4.2 Bricklaying Techniques and Bonding Patterns</w:t>
      </w:r>
    </w:p>
    <w:p>
      <w:pPr>
        <w:pStyle w:val="FirstParagraph"/>
      </w:pPr>
      <w:r>
        <w:br/>
      </w:r>
      <w:r>
        <w:t xml:space="preserve">The project utilized a combination of English Bond and Flemish Bond patterns for load-bearing walls. Working alongside the</w:t>
      </w:r>
      <w:r>
        <w:t xml:space="preserve"> </w:t>
      </w:r>
      <w:r>
        <w:rPr>
          <w:bCs/>
          <w:b/>
        </w:rPr>
        <w:t xml:space="preserve">Mason</w:t>
      </w:r>
      <w:r>
        <w:t xml:space="preserve">, I learned the nuances of cutting bricks to fit specific dimensions without compromising structural integrity. We encountered issues with brick porosity due to local manufacturing variations. The</w:t>
      </w:r>
      <w:r>
        <w:t xml:space="preserve"> </w:t>
      </w:r>
      <w:r>
        <w:rPr>
          <w:bCs/>
          <w:b/>
        </w:rPr>
        <w:t xml:space="preserve">Mason</w:t>
      </w:r>
      <w:r>
        <w:t xml:space="preserve"> </w:t>
      </w:r>
      <w:r>
        <w:t xml:space="preserve">demonstrated how pre-wetting bricks before laying them was essential in Yangon’s hot climate to prevent the dry clay from absorbing moisture from the wet mortar too quickly, which would lead to weak joints.</w:t>
      </w:r>
    </w:p>
    <w:bookmarkEnd w:id="24"/>
    <w:bookmarkStart w:id="25" w:name="X89c545174cdaf46db6c57fb9abf7a94c3f9b515"/>
    <w:p>
      <w:pPr>
        <w:pStyle w:val="Heading3"/>
      </w:pPr>
      <w:r>
        <w:t xml:space="preserve">4.3 Seismic Reinforcement and Lintel Installation</w:t>
      </w:r>
    </w:p>
    <w:p>
      <w:pPr>
        <w:pStyle w:val="FirstParagraph"/>
      </w:pPr>
      <w:r>
        <w:br/>
      </w:r>
      <w:r>
        <w:t xml:space="preserve">Given that</w:t>
      </w:r>
      <w:r>
        <w:t xml:space="preserve"> </w:t>
      </w:r>
      <w:r>
        <w:rPr>
          <w:bCs/>
          <w:b/>
        </w:rPr>
        <w:t xml:space="preserve">Myanmar Yangon</w:t>
      </w:r>
      <w:r>
        <w:t xml:space="preserve"> </w:t>
      </w:r>
      <w:r>
        <w:t xml:space="preserve">lies in a seismic zone, the integration of reinforcement within masonry work was strict. The</w:t>
      </w:r>
      <w:r>
        <w:t xml:space="preserve"> </w:t>
      </w:r>
      <w:r>
        <w:rPr>
          <w:bCs/>
          <w:b/>
        </w:rPr>
        <w:t xml:space="preserve">Mason</w:t>
      </w:r>
      <w:r>
        <w:t xml:space="preserve"> </w:t>
      </w:r>
      <w:r>
        <w:t xml:space="preserve">coordinated closely with steel fixers to install horizontal and vertical ties at regular intervals. These ties connect the masonry walls to the concrete frame, providing ductility during earthquake events. Observing this integration highlighted how modern safety codes are being implemented on-site through precise masonry practices.</w:t>
      </w:r>
    </w:p>
    <w:bookmarkEnd w:id="25"/>
    <w:bookmarkEnd w:id="26"/>
    <w:bookmarkStart w:id="27" w:name="challenges-encountered-in-myanmar-yangon"/>
    <w:p>
      <w:pPr>
        <w:pStyle w:val="Heading2"/>
      </w:pPr>
      <w:r>
        <w:t xml:space="preserve">5. Challenges Encountered in Myanmar Yangon</w:t>
      </w:r>
    </w:p>
    <w:p>
      <w:pPr>
        <w:pStyle w:val="FirstParagraph"/>
      </w:pPr>
      <w:r>
        <w:t xml:space="preserve">The internship was not without its difficulties. Supply chain disruptions occasionally delayed the arrival of specific cement brands, forcing the team to adapt mortar mixes on the fly under the guidance of our experienced</w:t>
      </w:r>
      <w:r>
        <w:t xml:space="preserve"> </w:t>
      </w:r>
      <w:r>
        <w:rPr>
          <w:bCs/>
          <w:b/>
        </w:rPr>
        <w:t xml:space="preserve">Mason</w:t>
      </w:r>
      <w:r>
        <w:t xml:space="preserve">. Additionally, managing a diverse workforce required strong communication skills and cultural sensitivity. In</w:t>
      </w:r>
      <w:r>
        <w:t xml:space="preserve"> </w:t>
      </w:r>
      <w:r>
        <w:rPr>
          <w:bCs/>
          <w:b/>
        </w:rPr>
        <w:t xml:space="preserve">Myanmar Yangon</w:t>
      </w:r>
      <w:r>
        <w:t xml:space="preserve">, hierarchy and respect for seniority are deeply ingrained in the workplace culture. Learning to communicate effectively with both local workers and international project managers was a significant professional development milestone.</w:t>
      </w:r>
    </w:p>
    <w:p>
      <w:pPr>
        <w:pStyle w:val="BodyText"/>
      </w:pPr>
      <w:r>
        <w:t xml:space="preserve">Weather conditions also posed challenges. The monsoon season brought heavy rains that could wash away fresh mortar or damage exposed brickwork if not covered promptly. The site team, led by the</w:t>
      </w:r>
      <w:r>
        <w:t xml:space="preserve"> </w:t>
      </w:r>
      <w:r>
        <w:rPr>
          <w:bCs/>
          <w:b/>
        </w:rPr>
        <w:t xml:space="preserve">Mason</w:t>
      </w:r>
      <w:r>
        <w:t xml:space="preserve">, developed rapid-response protocols involving tarpaulin covering and accelerated curing agents to mitigate weather-related delays.</w:t>
      </w:r>
    </w:p>
    <w:bookmarkEnd w:id="27"/>
    <w:bookmarkStart w:id="28" w:name="Xf5e3a5082dafe2004f71e134758d77d9004bd54"/>
    <w:p>
      <w:pPr>
        <w:pStyle w:val="Heading2"/>
      </w:pPr>
      <w:r>
        <w:t xml:space="preserve">6. Skills Acquired and Professional Development</w:t>
      </w:r>
    </w:p>
    <w:p>
      <w:pPr>
        <w:pStyle w:val="FirstParagraph"/>
      </w:pPr>
      <w:r>
        <w:t xml:space="preserve">This internship significantly enhanced my technical toolkit. I gained proficiency in reading complex architectural drawings, understanding structural load paths through masonry, and performing quality assurance checks on joint consistency. Beyond technical skills, I developed a deeper appreciation for the craftsmanship involved in masonry work. The patience and precision required by a master</w:t>
      </w:r>
      <w:r>
        <w:t xml:space="preserve"> </w:t>
      </w:r>
      <w:r>
        <w:rPr>
          <w:bCs/>
          <w:b/>
        </w:rPr>
        <w:t xml:space="preserve">Mason</w:t>
      </w:r>
      <w:r>
        <w:t xml:space="preserve"> </w:t>
      </w:r>
      <w:r>
        <w:t xml:space="preserve">are qualities that translate well into all aspects of engineering management.</w:t>
      </w:r>
    </w:p>
    <w:p>
      <w:pPr>
        <w:pStyle w:val="BodyText"/>
      </w:pPr>
      <w:r>
        <w:t xml:space="preserve">Furthermore, operating within the business environment of</w:t>
      </w:r>
      <w:r>
        <w:t xml:space="preserve"> </w:t>
      </w:r>
      <w:r>
        <w:rPr>
          <w:bCs/>
          <w:b/>
        </w:rPr>
        <w:t xml:space="preserve">Myanmar Yangon</w:t>
      </w:r>
      <w:r>
        <w:t xml:space="preserve"> </w:t>
      </w:r>
      <w:r>
        <w:t xml:space="preserve">taught me adaptability and resilience. I learned how to navigate bureaucratic processes for permits and inspections, how to source materials locally when imports are restricted, and how to maintain safety standards in a rapidly growing industrial sector.</w:t>
      </w:r>
    </w:p>
    <w:bookmarkEnd w:id="28"/>
    <w:bookmarkStart w:id="30" w:name="conclusion"/>
    <w:p>
      <w:pPr>
        <w:pStyle w:val="Heading2"/>
      </w:pPr>
      <w:r>
        <w:t xml:space="preserve">7. Conclusion</w:t>
      </w:r>
    </w:p>
    <w:p>
      <w:pPr>
        <w:pStyle w:val="FirstParagraph"/>
      </w:pPr>
      <w:r>
        <w:t xml:space="preserve">In conclusion, this internship has been an educational cornerstone in my academic career. It provided a realistic view of the construction industry in</w:t>
      </w:r>
      <w:r>
        <w:t xml:space="preserve"> </w:t>
      </w:r>
      <w:r>
        <w:rPr>
          <w:bCs/>
          <w:b/>
        </w:rPr>
        <w:t xml:space="preserve">Myanmar Yangon</w:t>
      </w:r>
      <w:r>
        <w:t xml:space="preserve">, showcasing both its potential and its challenges. The mentorship received from the site</w:t>
      </w:r>
      <w:r>
        <w:t xml:space="preserve"> </w:t>
      </w:r>
      <w:r>
        <w:rPr>
          <w:bCs/>
          <w:b/>
        </w:rPr>
        <w:t xml:space="preserve">Mason</w:t>
      </w:r>
      <w:r>
        <w:t xml:space="preserve"> </w:t>
      </w:r>
      <w:r>
        <w:t xml:space="preserve">was instrumental in understanding the practical realities of building durable structures. I leave this experience with a profound respect for masonry as both an art and a science, and I am confident that the skills acquired will serve as a strong foundation for my future career in civil engineering and construction management.</w:t>
      </w:r>
    </w:p>
    <w:bookmarkStart w:id="29" w:name="signatures"/>
    <w:p>
      <w:pPr>
        <w:pStyle w:val="Heading3"/>
      </w:pPr>
      <w:r>
        <w:t xml:space="preserve">Signatures</w:t>
      </w:r>
    </w:p>
    <w:p>
      <w:pPr>
        <w:pStyle w:val="FirstParagraph"/>
      </w:pPr>
      <w:r>
        <w:rPr>
          <w:bCs/>
          <w:b/>
        </w:rPr>
        <w:t xml:space="preserve">Intern Signature:</w:t>
      </w:r>
      <w:r>
        <w:t xml:space="preserve"> </w:t>
      </w:r>
      <w:r>
        <w:t xml:space="preserve">__________________________</w:t>
      </w:r>
      <w:r>
        <w:br/>
      </w:r>
      <w:r>
        <w:t xml:space="preserve">Date: _________________</w:t>
      </w:r>
    </w:p>
    <w:p>
      <w:pPr>
        <w:pStyle w:val="BodyText"/>
      </w:pPr>
      <w:r>
        <w:br/>
      </w:r>
    </w:p>
    <w:p>
      <w:pPr>
        <w:pStyle w:val="BodyText"/>
      </w:pPr>
      <w:r>
        <w:rPr>
          <w:bCs/>
          <w:b/>
        </w:rPr>
        <w:t xml:space="preserve">Site Supervisor / Mason Foreman Signature:</w:t>
      </w:r>
      <w:r>
        <w:t xml:space="preserve"> </w:t>
      </w:r>
      <w:r>
        <w:t xml:space="preserve">__________________________</w:t>
      </w:r>
      <w:r>
        <w:br/>
      </w:r>
      <w:r>
        <w:t xml:space="preserve">Date: _________________</w:t>
      </w:r>
    </w:p>
    <w:p>
      <w:pPr>
        <w:pStyle w:val="BodyText"/>
      </w:pPr>
      <w:r>
        <w:br/>
      </w:r>
    </w:p>
    <w:p>
      <w:pPr>
        <w:pStyle w:val="BodyText"/>
      </w:pPr>
      <w:r>
        <w:rPr>
          <w:bCs/>
          <w:b/>
        </w:rPr>
        <w:t xml:space="preserve">Academic Advisor Signature:</w:t>
      </w:r>
      <w:r>
        <w:t xml:space="preserve"> </w:t>
      </w:r>
      <w:r>
        <w:t xml:space="preserve">__________________________</w:t>
      </w:r>
      <w:r>
        <w:br/>
      </w:r>
      <w:r>
        <w:t xml:space="preserve">Date: _________________</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Practices in Myanmar Yangon</dc:title>
  <dc:creator/>
  <dc:language>en</dc:language>
  <cp:keywords/>
  <dcterms:created xsi:type="dcterms:W3CDTF">2026-07-29T07:43:15Z</dcterms:created>
  <dcterms:modified xsi:type="dcterms:W3CDTF">2026-07-29T07:43:15Z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