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internship-report"/>
    <w:p>
      <w:pPr>
        <w:pStyle w:val="Heading1"/>
      </w:pPr>
      <w:r>
        <w:t xml:space="preserve">Internship Report</w:t>
      </w:r>
    </w:p>
    <w:p>
      <w:pPr>
        <w:pStyle w:val="FirstParagraph"/>
      </w:pPr>
      <w:r>
        <w:rPr>
          <w:bCs/>
          <w:b/>
        </w:rPr>
        <w:t xml:space="preserve">Name:</w:t>
      </w:r>
      <w:r>
        <w:t xml:space="preserve"> </w:t>
      </w:r>
      <w:r>
        <w:t xml:space="preserve">Mason</w:t>
      </w:r>
    </w:p>
    <w:p>
      <w:pPr>
        <w:pStyle w:val="BodyText"/>
      </w:pPr>
      <w:r>
        <w:rPr>
          <w:bCs/>
          <w:b/>
        </w:rPr>
        <w:t xml:space="preserve">Institution:</w:t>
      </w:r>
    </w:p>
    <w:p>
      <w:pPr>
        <w:pStyle w:val="BodyText"/>
      </w:pPr>
      <w:r>
        <w:rPr>
          <w:bCs/>
          <w:b/>
        </w:rPr>
        <w:t xml:space="preserve">Dates of Internship:</w:t>
      </w:r>
    </w:p>
    <w:p>
      <w:pPr>
        <w:pStyle w:val="BodyText"/>
      </w:pPr>
      <w:r>
        <w:t xml:space="preserve">Location:</w:t>
      </w:r>
    </w:p>
    <w:bookmarkEnd w:id="20"/>
    <w:bookmarkStart w:id="21" w:name="executive-summary"/>
    <w:p>
      <w:pPr>
        <w:pStyle w:val="Heading2"/>
      </w:pPr>
      <w:r>
        <w:t xml:space="preserve">1. Executive Summary</w:t>
      </w:r>
    </w:p>
    <w:p>
      <w:pPr>
        <w:pStyle w:val="FirstParagraph"/>
      </w:pPr>
      <w:r>
        <w:t xml:space="preserve">This report details the professional experiences, technical observations, and cultural adaptations undergone by Mason during his internship period in South Korea Seoul. The primary objective of this internship was to bridge theoretical architectural knowledge with practical application within a rapidly modernizing yet historically rich urban environment. Mason served as an Intern Architect at "Seoul Urban Renewal Partners," a leading firm specializing in the restoration of traditional Korean homes and the integration of sustainable technologies into modern high-rise developments. This document outlines the specific projects undertaken, challenges faced, and the significant growth achieved by Mason during his tenure.</w:t>
      </w:r>
    </w:p>
    <w:bookmarkEnd w:id="21"/>
    <w:bookmarkStart w:id="22" w:name="introduction-to-south-korea-seoul"/>
    <w:p>
      <w:pPr>
        <w:pStyle w:val="Heading2"/>
      </w:pPr>
      <w:r>
        <w:t xml:space="preserve">2. Introduction to South Korea Seoul</w:t>
      </w:r>
    </w:p>
    <w:p>
      <w:pPr>
        <w:pStyle w:val="FirstParagraph"/>
      </w:pPr>
      <w:r>
        <w:t xml:space="preserve">To understand the context of this internship, one must first appreciate the unique environment of South Korea Seoul. As a megacity that seamlessly blends ancient history with cutting-edge technology, Seoul presents a complex canvas for architectural professionals. The city is characterized by its distinct juxtaposition of Hanok villages and sleek skyscrapers. For Mason, working in South Korea Seoul was not merely about executing drawings; it was about understanding the rhythm of urban life in one of the world’s most densely populated capitals. The high-speed internet infrastructure, efficient public transportation, and dense vertical living spaces provided a fascinating case study for sustainable design and space optimization.</w:t>
      </w:r>
    </w:p>
    <w:bookmarkEnd w:id="22"/>
    <w:bookmarkStart w:id="23" w:name="professional-objectives"/>
    <w:p>
      <w:pPr>
        <w:pStyle w:val="Heading2"/>
      </w:pPr>
      <w:r>
        <w:t xml:space="preserve">3. Professional Objectives</w:t>
      </w:r>
    </w:p>
    <w:p>
      <w:pPr>
        <w:pStyle w:val="FirstParagraph"/>
      </w:pPr>
      <w:r>
        <w:t xml:space="preserve">Mason entered the internship with three primary goals: first, to gain proficiency in BIM (Building Information Modeling) software widely used in South Korea; second, to understand the regulatory framework governing construction in Seoul; and third, to develop cross-cultural communication skills within a diverse team. These objectives were designed to ensure that Mason could contribute meaningfully while simultaneously absorbing the local nuances of architectural practice.</w:t>
      </w:r>
    </w:p>
    <w:bookmarkEnd w:id="23"/>
    <w:bookmarkStart w:id="26" w:name="project-descriptions"/>
    <w:p>
      <w:pPr>
        <w:pStyle w:val="Heading2"/>
      </w:pPr>
      <w:r>
        <w:t xml:space="preserve">4. Project Descriptions</w:t>
      </w:r>
    </w:p>
    <w:bookmarkStart w:id="24" w:name="the-hanok-restoration-initiative"/>
    <w:p>
      <w:pPr>
        <w:pStyle w:val="Heading3"/>
      </w:pPr>
      <w:r>
        <w:t xml:space="preserve">4.1 The Hanok Restoration Initiative</w:t>
      </w:r>
    </w:p>
    <w:p>
      <w:pPr>
        <w:pStyle w:val="FirstParagraph"/>
      </w:pPr>
      <w:r>
        <w:t xml:space="preserve">The first major project assigned to Mason involved the restoration of a century-old Hanok in the Bukchon area of South Korea Seoul. This project required meticulous attention to traditional materials such as clay, wood, and hanji paper, while ensuring compliance with modern seismic safety standards. Mason was responsible for documenting existing structures and creating digital models that respected the original aesthetic principles. This task demanded patience and a deep respect for heritage, allowing Mason to learn how preservation can coexist with modern utility.</w:t>
      </w:r>
    </w:p>
    <w:bookmarkEnd w:id="24"/>
    <w:bookmarkStart w:id="25" w:name="sustainable-high-rise-integration"/>
    <w:p>
      <w:pPr>
        <w:pStyle w:val="Heading3"/>
      </w:pPr>
      <w:r>
        <w:t xml:space="preserve">4.2 Sustainable High-Rise Integration</w:t>
      </w:r>
    </w:p>
    <w:p>
      <w:pPr>
        <w:pStyle w:val="FirstParagraph"/>
      </w:pPr>
      <w:r>
        <w:t xml:space="preserve">The second phase of the internship focused on a commercial high-rise development in Gangnam, South Korea Seoul. Here, Mason worked on integrating green building technologies, such as rainwater harvesting and vertical gardens. The scale of this project was vastly different from the Hanok restoration, offering Mason experience in large-scale project management and coordination with structural engineers. He assisted in calculating energy efficiency metrics and presenting sustainability reports to stakeholders.</w:t>
      </w:r>
    </w:p>
    <w:bookmarkEnd w:id="25"/>
    <w:bookmarkEnd w:id="26"/>
    <w:bookmarkStart w:id="27" w:name="challenges-faced"/>
    <w:p>
      <w:pPr>
        <w:pStyle w:val="Heading2"/>
      </w:pPr>
      <w:r>
        <w:t xml:space="preserve">5. Challenges Faced</w:t>
      </w:r>
    </w:p>
    <w:p>
      <w:pPr>
        <w:pStyle w:val="FirstParagraph"/>
      </w:pPr>
      <w:r>
        <w:t xml:space="preserve">Navigating the professional landscape in South Korea Seoul presented several challenges for Mason. The first was language; while English is widely spoken in business circles, technical architectural discussions often occur rapidly in Korean. Mason invested significant time outside of work hours to improve his language skills, which proved crucial for effective communication with local contractors and artisans.</w:t>
      </w:r>
    </w:p>
    <w:p>
      <w:pPr>
        <w:pStyle w:val="BodyText"/>
      </w:pPr>
      <w:r>
        <w:t xml:space="preserve">Secondly, the hierarchical nature of workplace culture required adaptation. In South Korea Seoul, respect for seniority is paramount. Mason had to learn the appropriate protocols for addressing superiors and participating in group discussions. This cultural shift was initially challenging but ultimately fostered a deeper level of professional discipline and teamwork.</w:t>
      </w:r>
    </w:p>
    <w:bookmarkEnd w:id="27"/>
    <w:bookmarkStart w:id="28" w:name="skills-developed"/>
    <w:p>
      <w:pPr>
        <w:pStyle w:val="Heading2"/>
      </w:pPr>
      <w:r>
        <w:t xml:space="preserve">6. Skills Developed</w:t>
      </w:r>
    </w:p>
    <w:p>
      <w:pPr>
        <w:pStyle w:val="FirstParagraph"/>
      </w:pPr>
      <w:r>
        <w:t xml:space="preserve">During his time with the firm, Mason significantly enhanced several key competencies. Technically, he achieved advanced proficiency in Revit and AutoCAD, specifically tailored to Korean building codes. He also gained experience in regulatory compliance, learning how to navigate the complex permitting processes specific to Seoul’s districts.</w:t>
      </w:r>
    </w:p>
    <w:p>
      <w:pPr>
        <w:pStyle w:val="BodyText"/>
      </w:pPr>
      <w:r>
        <w:t xml:space="preserve">Soft skills were equally impacted. Mason developed resilience and adaptability by working under tight deadlines typical of South Korea Seoul’s fast-paced construction industry. Furthermore, his ability to work in multicultural teams improved, as he collaborated with engineers and designers from various nationalities alongside local Korean professionals.</w:t>
      </w:r>
    </w:p>
    <w:bookmarkEnd w:id="28"/>
    <w:bookmarkStart w:id="29" w:name="cultural-insights"/>
    <w:p>
      <w:pPr>
        <w:pStyle w:val="Heading2"/>
      </w:pPr>
      <w:r>
        <w:t xml:space="preserve">7. Cultural Insights</w:t>
      </w:r>
    </w:p>
    <w:p>
      <w:pPr>
        <w:pStyle w:val="FirstParagraph"/>
      </w:pPr>
      <w:r>
        <w:t xml:space="preserve">Beyond technical skills, Mason gained invaluable cultural insights living and working in South Korea Seoul. The concept of "Nunchi," or emotional intelligence and the ability to read social cues, became a central theme in his professional development. Understanding non-verbal communication was essential for building trust with colleagues. Additionally, experiencing the local cuisine and social etiquette provided a holistic view of life in South Korea Seoul, enriching Mason’s personal growth alongside his professional achievements.</w:t>
      </w:r>
    </w:p>
    <w:bookmarkEnd w:id="29"/>
    <w:bookmarkStart w:id="30" w:name="conclusion"/>
    <w:p>
      <w:pPr>
        <w:pStyle w:val="Heading2"/>
      </w:pPr>
      <w:r>
        <w:t xml:space="preserve">8. Conclusion</w:t>
      </w:r>
    </w:p>
    <w:p>
      <w:pPr>
        <w:pStyle w:val="FirstParagraph"/>
      </w:pPr>
      <w:r>
        <w:t xml:space="preserve">In conclusion, the internship of Mason in South Korea Seoul has been an immensely rewarding and transformative experience. By engaging with both historical preservation and modern sustainable design, Mason has developed a versatile skill set that is highly applicable to global architectural challenges. The unique environment of South Korea Seoul provided a perfect backdrop for this learning journey, offering lessons in efficiency, heritage conservation, and technological integration.</w:t>
      </w:r>
    </w:p>
    <w:p>
      <w:pPr>
        <w:pStyle w:val="BodyText"/>
      </w:pPr>
      <w:r>
        <w:t xml:space="preserve">Mason expresses his sincere gratitude to "Seoul Urban Renewal Partners" for providing this opportunity. He believes that the experiences gained during this internship have laid a solid foundation for his future career. The combination of rigorous technical training and deep cultural immersion in South Korea Seoul has prepared Mason to be a more competent, empathetic, and innovative architect in the global marketplace.</w:t>
      </w:r>
    </w:p>
    <w:p>
      <w:pPr>
        <w:pStyle w:val="BodyText"/>
      </w:pPr>
      <w:r>
        <w:rPr>
          <w:iCs/>
          <w:i/>
        </w:rPr>
        <w:t xml:space="preserve">Report submitted by Mason | Date: April 15, 2024</w:t>
      </w:r>
    </w:p>
    <w:p>
      <w:pPr>
        <w:pStyle w:val="BodyText"/>
      </w:pPr>
      <w:r>
        <w:rPr>
          <w:iCs/>
          <w:i/>
        </w:rPr>
        <w:t xml:space="preserve">All rights reserved. Confidential Document.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 in South Korea Seoul</dc:title>
  <dc:creator/>
  <cp:keywords/>
  <dcterms:created xsi:type="dcterms:W3CDTF">2026-07-29T03:08:48Z</dcterms:created>
  <dcterms:modified xsi:type="dcterms:W3CDTF">2026-07-29T03:08:48Z</dcterms:modified>
</cp:coreProperties>
</file>

<file path=docProps/custom.xml><?xml version="1.0" encoding="utf-8"?>
<Properties xmlns="http://schemas.openxmlformats.org/officeDocument/2006/custom-properties" xmlns:vt="http://schemas.openxmlformats.org/officeDocument/2006/docPropsVTypes"/>
</file>