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p>
    <w:p>
      <w:pPr>
        <w:pStyle w:val="FirstParagraph"/>
      </w:pPr>
      <w:r>
        <w:rPr>
          <w:bCs/>
          <w:b/>
        </w:rPr>
        <w:t xml:space="preserve">Date:</w:t>
      </w:r>
      <w:r>
        <w:t xml:space="preserve"> </w:t>
      </w:r>
      <w:r>
        <w:t xml:space="preserve">24 May 2024</w:t>
      </w:r>
      <w:r>
        <w:br/>
      </w:r>
    </w:p>
    <w:p>
      <w:pPr>
        <w:pStyle w:val="BodyText"/>
      </w:pPr>
      <w:r>
        <w:rPr>
          <w:bCs/>
          <w:b/>
        </w:rPr>
        <w:t xml:space="preserve">To:</w:t>
      </w:r>
      <w:r>
        <w:t xml:space="preserve">The Internship Coordination Board, Birmingham Institute of Arts and Technology</w:t>
      </w:r>
      <w:r>
        <w:br/>
      </w:r>
    </w:p>
    <w:p>
      <w:pPr>
        <w:pStyle w:val="BodyText"/>
      </w:pPr>
      <w:r>
        <w:rPr>
          <w:bCs/>
          <w:b/>
        </w:rPr>
        <w:t xml:space="preserve">From:</w:t>
      </w:r>
      <w:r>
        <w:t xml:space="preserve"> </w:t>
      </w:r>
      <w:r>
        <w:t xml:space="preserve">Mason, Student ID #987654321</w:t>
      </w:r>
    </w:p>
    <w:p>
      <w:pPr>
        <w:pStyle w:val="BodyText"/>
      </w:pPr>
      <w:r>
        <w:t xml:space="preserve">P&gt;</w:t>
      </w:r>
    </w:p>
    <w:p>
      <w:pPr>
        <w:pStyle w:val="BodyText"/>
      </w:pPr>
      <w:r>
        <w:rPr>
          <w:bCs/>
          <w:b/>
        </w:rPr>
        <w:t xml:space="preserve">Subject:</w:t>
      </w:r>
      <w:r>
        <w:t xml:space="preserve">CASE REPORT OF MASON - INTERNSHIP PROGRAMME IN UNITED KINGDOM BIRMINGHAM</w:t>
      </w:r>
    </w:p>
    <w:bookmarkStart w:id="27" w:name="internship-report-document"/>
    <w:p>
      <w:pPr>
        <w:pStyle w:val="Heading1"/>
      </w:pPr>
      <w:r>
        <w:t xml:space="preserve">Internship Report Document</w:t>
      </w:r>
    </w:p>
    <w:p>
      <w:pPr>
        <w:pStyle w:val="FirstParagraph"/>
      </w:pPr>
      <w:r>
        <w:t xml:space="preserve">This document serves as a comprehensive account of the professional development and practical experience gained during the internship period. The primary focus of this report is to detail the contributions, challenges, and learning outcomes experienced by Mason while undertaking his placement within the dynamic construction and architectural sector in United Kingdom Birmingham.</w:t>
      </w:r>
    </w:p>
    <w:bookmarkStart w:id="20" w:name="introduction"/>
    <w:p>
      <w:pPr>
        <w:pStyle w:val="Heading2"/>
      </w:pPr>
      <w:r>
        <w:t xml:space="preserve">1. Introduction</w:t>
      </w:r>
    </w:p>
    <w:p>
      <w:pPr>
        <w:pStyle w:val="FirstParagraph"/>
      </w:pPr>
      <w:r>
        <w:t xml:space="preserve">The purpose of this internship was to bridge the gap between academic theory and practical application in the field of civil engineering and project management. Mason, as a dedicated intern, was placed with a leading construction firm headquartered in United Kingdom Birmingham. This historic city, known for its industrial heritage and modern architectural renaissance provided an ideal environment for Mason to develop his professional skillset. The internship spanned twelve months during which Mason engaged directly with senior engineers, architects,</w:t>
      </w:r>
    </w:p>
    <w:p>
      <w:pPr>
        <w:pStyle w:val="BodyText"/>
      </w:pPr>
      <w:r>
        <w:t xml:space="preserve">P&gt;&lt; P &gt;AND PROJECT MANAGERs on various high-profile developments across the Midlands region.</w:t>
      </w:r>
    </w:p>
    <w:p>
      <w:pPr>
        <w:pStyle w:val="BodyText"/>
      </w:pPr>
      <w:r>
        <w:t xml:space="preserve">United Kingdom Birmingham stands as a critical hub for infrastructure development in Europe. With ongoing regeneration projects such as the Cross-City Line enhancements and the expansion of Bullring and Grand Central, Mason found himself at the heart of significant urban evolution. This report outlines how Mason navigated these complex environments, adhering to strict health and safety regulations while contributing meaningfully to team objectives.</w:t>
      </w:r>
    </w:p>
    <w:bookmarkEnd w:id="20"/>
    <w:bookmarkStart w:id="21" w:name="X675dffaf67777822328e8dcc30e4f2bfd99cd13"/>
    <w:p>
      <w:pPr>
        <w:pStyle w:val="Heading2"/>
      </w:pPr>
      <w:r>
        <w:t xml:space="preserve">2. Professional Responsibilities and Role Description</w:t>
      </w:r>
    </w:p>
    <w:p>
      <w:pPr>
        <w:pStyle w:val="FirstParagraph"/>
      </w:pPr>
      <w:r>
        <w:t xml:space="preserve">Mason’s primary role was that of a Junior Site Coordinator Intern. His responsibilities were multifaceted, requiring a blend of technical knowledge and soft skills. Initially, Mason was tasked with reviewing architectural blueprints to ensure compliance with local building codes specific to United Kingdom Birmingham. This involved cross-referencing structural plans against the British Standards (BS) and Eurocodes which govern construction practices in the region.</w:t>
      </w:r>
    </w:p>
    <w:p>
      <w:pPr>
        <w:pStyle w:val="BodyText"/>
      </w:pPr>
      <w:r>
        <w:t xml:space="preserve">One of Mason’s key duties involved site supervision assistance. He accompanied senior site managers on daily inspections, documenting progress, identifying potential safety hazards, and ensuring that materials were stored correctly according to environmental guidelines. Mason also assisted in the preparation of weekly progress reports for stakeholders located both locally in Birmingham and internationally.</w:t>
      </w:r>
    </w:p>
    <w:p>
      <w:pPr>
        <w:pStyle w:val="BodyText"/>
      </w:pPr>
      <w:r>
        <w:t xml:space="preserve">Furthermore, Mason was integrated into the quantity surveying team. He learned to estimate material costs accurately, a crucial skill in today’s economy where inflation impacts construction budgets significantly. By working closely with this department, Mason developed a keen eye for detail regarding procurement processes and supply chain logistics within United Kingdom Birmingham.</w:t>
      </w:r>
    </w:p>
    <w:bookmarkEnd w:id="21"/>
    <w:bookmarkStart w:id="22" w:name="key-projects-and-achievements"/>
    <w:p>
      <w:pPr>
        <w:pStyle w:val="Heading2"/>
      </w:pPr>
      <w:r>
        <w:t xml:space="preserve">3. Key Projects and Achievements</w:t>
      </w:r>
    </w:p>
    <w:p>
      <w:pPr>
        <w:pStyle w:val="FirstParagraph"/>
      </w:pPr>
      <w:r>
        <w:t xml:space="preserve">Mason participated in two major projects during his tenure. The first was the retrofitting of a Victorian-era building in the Jewellery Quarter of United Kingdom Birmingham into modern commercial offices. This project presented unique challenges, including heritage preservation requirements and asbestos removal protocols. Mason contributed by creating detailed risk assessments and coordinating with specialist contractors.</w:t>
      </w:r>
    </w:p>
    <w:p>
      <w:pPr>
        <w:pStyle w:val="BodyText"/>
      </w:pPr>
      <w:r>
        <w:t xml:space="preserve">The second project involved the construction phase of a new residential complex near Birmingham New Street Station. Here, Mason’s role expanded to include client liaison duties. He attended regular meetings with prospective buyers, explaining construction timelines and addressing queries related to structural integrity. This experience significantly enhanced Mason’s communication skills and professional confidence.</w:t>
      </w:r>
    </w:p>
    <w:p>
      <w:pPr>
        <w:pStyle w:val="BodyText"/>
      </w:pPr>
      <w:r>
        <w:t xml:space="preserve">A notable achievement for Mason was the implementation of a digital tracking system for site materials. Recognizing inefficiencies in the manual logging process, Mason proposed and helped develop a simple mobile application that allowed site workers to input inventory data in real-time. This innovation reduced paperwork by thirty percent and improved accuracy, earning praise from project directors.</w:t>
      </w:r>
    </w:p>
    <w:bookmarkEnd w:id="22"/>
    <w:bookmarkStart w:id="23" w:name="challenges-faced"/>
    <w:p>
      <w:pPr>
        <w:pStyle w:val="Heading2"/>
      </w:pPr>
      <w:r>
        <w:t xml:space="preserve">4. Challenges Faced</w:t>
      </w:r>
    </w:p>
    <w:p>
      <w:pPr>
        <w:pStyle w:val="FirstParagraph"/>
      </w:pPr>
      <w:r>
        <w:t xml:space="preserve">No professional journey is without its hurdles, and Mason faced several significant challenges during his internship in United Kingdom Birmingham. The first challenge was adapting to the pace of work in a high-pressure urban environment. Construction projects in central Birmingham often face logistical constraints due to traffic regulations and limited site access.</w:t>
      </w:r>
    </w:p>
    <w:p>
      <w:pPr>
        <w:pStyle w:val="BodyText"/>
      </w:pPr>
      <w:r>
        <w:t xml:space="preserve">P&gt;&lt; P &gt;Mason initially struggled with time management but quickly adapted by prioritizing tasks effectively and utilizing project management software tools such as Primavera P6.</w:t>
      </w:r>
    </w:p>
    <w:p>
      <w:pPr>
        <w:pStyle w:val="BodyText"/>
      </w:pPr>
      <w:r>
        <w:t xml:space="preserve">P&gt;&lt; P &gt;Another challenge was the technical complexity of historic building restoration. Mason had to rapidly acquire knowledge about traditional masonry techniques and lime mortar usage, which differs significantly from modern cement-based methods. Through proactive learning and mentorship from senior engineers, Mason overcame this knowledge gap.</w:t>
      </w:r>
    </w:p>
    <w:p>
      <w:pPr>
        <w:pStyle w:val="BodyText"/>
      </w:pPr>
      <w:r>
        <w:t xml:space="preserve">P&gt;&lt; P &gt;Additionally, navigating the cultural nuances of the United Kingdom workplace was an adjustment for Mason. He learned the importance of formal communication styles and hierarchical structures prevalent in British corporate culture. This adaptation was crucial for his effective integration into teams across United Kingdom Birmingham.</w:t>
      </w:r>
    </w:p>
    <w:p>
      <w:pPr>
        <w:pStyle w:val="BodyText"/>
      </w:pPr>
      <w:r>
        <w:t xml:space="preserve">P&gt;</w:t>
      </w:r>
    </w:p>
    <w:bookmarkEnd w:id="23"/>
    <w:bookmarkStart w:id="24" w:name="skills-development"/>
    <w:p>
      <w:pPr>
        <w:pStyle w:val="Heading2"/>
      </w:pPr>
      <w:r>
        <w:t xml:space="preserve">5. Skills Development</w:t>
      </w:r>
    </w:p>
    <w:p>
      <w:pPr>
        <w:pStyle w:val="FirstParagraph"/>
      </w:pPr>
      <w:r>
        <w:t xml:space="preserve">The internship provided Mason with a robust set of technical and interpersonal skills. Technically, he gained proficiency in AutoCAD and Revit for BIM (Building Information Modelling) coordination. He also improved his understanding of health and safety legislation, specifically the CDM Regulations 2015 which are paramount in United Kingdom construction projects.</w:t>
      </w:r>
    </w:p>
    <w:p>
      <w:pPr>
        <w:pStyle w:val="BodyText"/>
      </w:pPr>
      <w:r>
        <w:t xml:space="preserve">P&gt;&lt; P &gt;On the interpersonal front, Mason developed strong negotiation skills when dealing with subcontractors. He learned how to maintain professional relationships while ensuring that quality standards were met. Teamwork was another area of growth; Mason worked alongside diverse groups of professionals, including architects, surveyors, and labourers in United Kingdom Birmingham.</w:t>
      </w:r>
    </w:p>
    <w:p>
      <w:pPr>
        <w:pStyle w:val="BodyText"/>
      </w:pPr>
      <w:r>
        <w:t xml:space="preserve">P&gt;</w:t>
      </w:r>
    </w:p>
    <w:bookmarkEnd w:id="24"/>
    <w:bookmarkStart w:id="25" w:name="conclusion"/>
    <w:p>
      <w:pPr>
        <w:pStyle w:val="Heading2"/>
      </w:pPr>
      <w:r>
        <w:t xml:space="preserve">6. Conclusion</w:t>
      </w:r>
    </w:p>
    <w:p>
      <w:pPr>
        <w:pStyle w:val="FirstParagraph"/>
      </w:pPr>
      <w:r>
        <w:t xml:space="preserve">In conclusion, Mason’s internship in United Kingdom Birmingham has been an invaluable experience that has prepared him for a successful career in the construction industry. The combination of theoretical knowledge and practical exposure allowed Mason to grow both professionally and personally.</w:t>
      </w:r>
    </w:p>
    <w:p>
      <w:pPr>
        <w:pStyle w:val="BodyText"/>
      </w:pPr>
      <w:r>
        <w:t xml:space="preserve">P&gt;&lt; P &gt;The unique context of United Kingdom Birmingham, with its mix of historic preservation and modern development, provided a rich learning environment. Mason successfully navigated the complexities of this setting, demonstrating adaptability, resilience,</w:t>
      </w:r>
    </w:p>
    <w:p>
      <w:pPr>
        <w:pStyle w:val="BodyText"/>
      </w:pPr>
      <w:r>
        <w:t xml:space="preserve">P&gt;&lt; P &gt;And a commitment to excellence.</w:t>
      </w:r>
    </w:p>
    <w:p>
      <w:pPr>
        <w:pStyle w:val="BodyText"/>
      </w:pPr>
      <w:r>
        <w:t xml:space="preserve">This report confirms that Mason has met all the requirements for his internship completion. He is now equipped with the necessary skills and confidence to contribute effectively to future projects in United Kingdom Birmingham and beyond. The experience gained underpins his readiness to take on greater responsibilities in the field of civil engineering and construction management.</w:t>
      </w:r>
    </w:p>
    <w:p>
      <w:pPr>
        <w:pStyle w:val="BodyText"/>
      </w:pPr>
      <w:r>
        <w:t xml:space="preserve">P&gt;</w:t>
      </w:r>
    </w:p>
    <w:bookmarkEnd w:id="25"/>
    <w:bookmarkStart w:id="26" w:name="signatures"/>
    <w:p>
      <w:pPr>
        <w:pStyle w:val="Heading2"/>
      </w:pPr>
      <w:r>
        <w:t xml:space="preserve">7. Signatures</w:t>
      </w:r>
    </w:p>
    <w:p>
      <w:pPr>
        <w:pStyle w:val="FirstParagraph"/>
      </w:pPr>
      <w:r>
        <w:rPr>
          <w:bCs/>
          <w:b/>
        </w:rPr>
        <w:t xml:space="preserve">Signed:</w:t>
      </w:r>
      <w:r>
        <w:t xml:space="preserve"> </w:t>
      </w:r>
      <w:r>
        <w:t xml:space="preserve">Mason (Intern)</w:t>
      </w:r>
      <w:r>
        <w:br/>
      </w:r>
    </w:p>
    <w:p>
      <w:pPr>
        <w:pStyle w:val="BodyText"/>
      </w:pPr>
      <w:r>
        <w:t xml:space="preserve">&lt; P &gt;DATE: 24/05/2024</w:t>
      </w:r>
    </w:p>
    <w:p>
      <w:pPr>
        <w:pStyle w:val="BodyText"/>
      </w:pPr>
      <w:r>
        <w:t xml:space="preserve">SIGNED: [Site Supervisor Name]</w:t>
      </w:r>
      <w:r>
        <w:br/>
      </w:r>
    </w:p>
    <w:p>
      <w:pPr>
        <w:pStyle w:val="BodyText"/>
      </w:pPr>
      <w:r>
        <w:t xml:space="preserve">P&gt;</w:t>
      </w:r>
    </w:p>
    <w:p>
      <w:pPr>
        <w:pStyle w:val="BodyText"/>
      </w:pPr>
      <w:r>
        <w:t xml:space="preserve">TITLE:Senior Project Manager</w:t>
      </w:r>
      <w:r>
        <w:br/>
      </w:r>
    </w:p>
    <w:p>
      <w:pPr>
        <w:pStyle w:val="BodyText"/>
      </w:pPr>
      <w:r>
        <w:t xml:space="preserve">P&gt;</w:t>
      </w:r>
      <w:r>
        <w:t xml:space="preserve"> </w:t>
      </w:r>
      <w:r>
        <w:t xml:space="preserve">&lt; P &gt;&lt; STRONG&gt;DAT E: 24/05/2024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dc:title>
  <dc:creator/>
  <dc:language>en</dc:language>
  <cp:keywords/>
  <dcterms:created xsi:type="dcterms:W3CDTF">2026-07-29T14:02:34Z</dcterms:created>
  <dcterms:modified xsi:type="dcterms:W3CDTF">2026-07-29T14:02:34Z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