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p>
    <w:bookmarkStart w:id="20" w:name="internship-report-document"/>
    <w:p>
      <w:pPr>
        <w:pStyle w:val="Heading1"/>
      </w:pPr>
      <w:r>
        <w:t xml:space="preserve">Internship Report Document</w:t>
      </w:r>
    </w:p>
    <w:p>
      <w:pPr>
        <w:pStyle w:val="FirstParagraph"/>
      </w:pPr>
      <w:r>
        <w:br/>
      </w:r>
    </w:p>
    <w:p>
      <w:pPr>
        <w:pStyle w:val="BodyText"/>
      </w:pPr>
      <w:r>
        <w:rPr>
          <w:bCs/>
          <w:b/>
        </w:rPr>
        <w:t xml:space="preserve">Date:</w:t>
      </w:r>
    </w:p>
    <w:bookmarkEnd w:id="20"/>
    <w:p>
      <w:pPr>
        <w:pStyle w:val="BodyText"/>
      </w:pPr>
      <w:r>
        <w:t xml:space="preserve">June 5, 2024</w:t>
      </w:r>
    </w:p>
    <w:p>
      <w:pPr>
        <w:pStyle w:val="BodyText"/>
      </w:pPr>
      <w:r>
        <w:t xml:space="preserve">To: Dr. Emily Vance, Department HeadUniversity of California School of Engineering &amp; Applied Science.</w:t>
      </w:r>
    </w:p>
    <w:p>
      <w:pPr>
        <w:pStyle w:val="BodyText"/>
      </w:pPr>
      <w:r>
        <w:rPr>
          <w:bCs/>
          <w:b/>
        </w:rPr>
        <w:t xml:space="preserve">Date:</w:t>
      </w:r>
    </w:p>
    <w:p>
      <w:pPr>
        <w:pStyle w:val="BodyText"/>
      </w:pPr>
      <w:r>
        <w:t xml:space="preserve">June 5, 2024</w:t>
      </w:r>
    </w:p>
    <w:p>
      <w:pPr>
        <w:pStyle w:val="BodyText"/>
      </w:pPr>
      <w:r>
        <w:t xml:space="preserve">To: Dr. Emily Vance, Department Head</w:t>
      </w:r>
      <w:r>
        <w:br/>
      </w:r>
      <w:r>
        <w:t xml:space="preserve">University of California School of Engineering &amp; Applied Science.</w:t>
      </w:r>
    </w:p>
    <w:p>
      <w:pPr>
        <w:pStyle w:val="BodyText"/>
      </w:pPr>
      <w:r>
        <w:rPr>
          <w:bCs/>
          <w:b/>
        </w:rPr>
        <w:t xml:space="preserve">Date:</w:t>
      </w:r>
    </w:p>
    <w:p>
      <w:pPr>
        <w:pStyle w:val="BodyText"/>
      </w:pPr>
      <w:r>
        <w:t xml:space="preserve">June 5, 2024</w:t>
      </w:r>
    </w:p>
    <w:p>
      <w:pPr>
        <w:pStyle w:val="BodyText"/>
      </w:pPr>
      <w:r>
        <w:t xml:space="preserve">To: Dr. Emily Vance, Department Head</w:t>
      </w:r>
      <w:r>
        <w:br/>
      </w:r>
      <w:r>
        <w:t xml:space="preserve">University of California School of Engineering &amp; Applied Science.</w:t>
      </w:r>
    </w:p>
    <w:p>
      <w:pPr>
        <w:pStyle w:val="BodyText"/>
      </w:pPr>
      <w:r>
        <w:br/>
      </w:r>
      <w:r>
        <w:br/>
      </w:r>
    </w:p>
    <w:bookmarkStart w:id="21" w:name="X8809b0e19112d706214c859207849a7339b8e57"/>
    <w:p>
      <w:pPr>
        <w:pStyle w:val="Heading3"/>
      </w:pPr>
      <w:r>
        <w:t xml:space="preserve">Mason’s Internship Experience in the United States Los Angeles Region</w:t>
      </w:r>
    </w:p>
    <w:p>
      <w:pPr>
        <w:pStyle w:val="FirstParagraph"/>
      </w:pPr>
      <w:r>
        <w:rPr>
          <w:bCs/>
          <w:b/>
        </w:rPr>
        <w:t xml:space="preserve">Name:</w:t>
      </w:r>
      <w:r>
        <w:t xml:space="preserve"> </w:t>
      </w:r>
      <w:r>
        <w:t xml:space="preserve">Mason Johnson</w:t>
      </w:r>
      <w:r>
        <w:br/>
      </w:r>
      <w:r>
        <w:rPr>
          <w:bCs/>
          <w:b/>
        </w:rPr>
        <w:t xml:space="preserve">Student ID:</w:t>
      </w:r>
      <w:r>
        <w:t xml:space="preserve">   87654321  </w:t>
      </w:r>
      <w:r>
        <w:br/>
      </w:r>
      <w:r>
        <w:rPr>
          <w:bCs/>
          <w:b/>
        </w:rPr>
        <w:t xml:space="preserve">Degree Program: </w:t>
      </w:r>
      <w:r>
        <w:t xml:space="preserve">Civil Engineering Technology</w:t>
      </w:r>
      <w:r>
        <w:br/>
      </w:r>
      <w:r>
        <w:rPr>
          <w:bCs/>
          <w:b/>
        </w:rPr>
        <w:t xml:space="preserve">Host Organization: </w:t>
      </w:r>
      <w:r>
        <w:t xml:space="preserve">Pacific Urban Development Group (PUDG)</w:t>
      </w:r>
      <w:r>
        <w:br/>
      </w:r>
    </w:p>
    <w:p>
      <w:pPr>
        <w:pStyle w:val="BodyText"/>
      </w:pPr>
      <w:r>
        <w:rPr>
          <w:bCs/>
          <w:b/>
        </w:rPr>
        <w:t xml:space="preserve">Location of Internship:</w:t>
      </w:r>
      <w:r>
        <w:t xml:space="preserve">   8900 Wilshire Boulevard, Suite 500,</w:t>
      </w:r>
      <w:r>
        <w:br/>
      </w:r>
      <w:r>
        <w:t xml:space="preserve">Beverly Hills, United States Los Angeles Region</w:t>
      </w:r>
      <w:r>
        <w:br/>
      </w:r>
    </w:p>
    <w:bookmarkEnd w:id="21"/>
    <w:bookmarkStart w:id="22" w:name="introduction-and-purpose"/>
    <w:p>
      <w:pPr>
        <w:pStyle w:val="Heading2"/>
      </w:pPr>
      <w:r>
        <w:t xml:space="preserve">1. Introduction and Purpose</w:t>
      </w:r>
    </w:p>
    <w:p>
      <w:pPr>
        <w:pStyle w:val="FirstParagraph"/>
      </w:pPr>
      <w:r>
        <w:t xml:space="preserve">The primary objective of this report is to provide a comprehensive summary of my professional experience during the summer internship period. This document serves as an academic requirement for my degree program while detailing the practical skills acquired under the supervision of Pacific Urban Development Group (PUDG). The internship was situated within</w:t>
      </w:r>
      <w:r>
        <w:t xml:space="preserve"> </w:t>
      </w:r>
      <w:r>
        <w:rPr>
          <w:bCs/>
          <w:b/>
        </w:rPr>
        <w:t xml:space="preserve">United States Los Angeles</w:t>
      </w:r>
      <w:r>
        <w:t xml:space="preserve">, a global hub for innovation, infrastructure development, and architectural marvels. Working in this dynamic city provided me with unparalleled exposure to large-scale municipal engineering challenges and sustainable urban planning strategies.</w:t>
      </w:r>
    </w:p>
    <w:p>
      <w:pPr>
        <w:pStyle w:val="BodyText"/>
      </w:pPr>
      <w:r>
        <w:t xml:space="preserve">The role was designed to bridge the gap between theoretical knowledge acquired in classrooms and real-world application. As</w:t>
      </w:r>
      <w:r>
        <w:t xml:space="preserve"> </w:t>
      </w:r>
      <w:r>
        <w:rPr>
          <w:bCs/>
          <w:b/>
        </w:rPr>
        <w:t xml:space="preserve">Mason</w:t>
      </w:r>
      <w:r>
        <w:t xml:space="preserve">, I aimed to contribute meaningfully to ongoing projects while learning from seasoned professionals who specialize in seismic-resistant structures, traffic optimization, and environmental compliance. This report outlines my daily responsibilities, key achievements, technical skills gained, and personal growth throughout this transformative experience.</w:t>
      </w:r>
    </w:p>
    <w:bookmarkEnd w:id="22"/>
    <w:bookmarkStart w:id="23" w:name="overview-of-the-host-organization"/>
    <w:p>
      <w:pPr>
        <w:pStyle w:val="Heading2"/>
      </w:pPr>
      <w:r>
        <w:t xml:space="preserve">2. Overview of the Host Organization</w:t>
      </w:r>
    </w:p>
    <w:p>
      <w:pPr>
        <w:pStyle w:val="FirstParagraph"/>
      </w:pPr>
      <w:r>
        <w:t xml:space="preserve">Pacific Urban Development Group (PUDG) is a prominent engineering consultancy firm headquartered in</w:t>
      </w:r>
      <w:r>
        <w:t xml:space="preserve"> </w:t>
      </w:r>
      <w:r>
        <w:rPr>
          <w:bCs/>
          <w:b/>
        </w:rPr>
        <w:t xml:space="preserve">United States Los Angeles</w:t>
      </w:r>
      <w:r>
        <w:t xml:space="preserve">. With over three decades of operation, PUDG has been instrumental in shaping modern skylines across Southern California. Their portfolio includes high-rise commercial buildings, extensive highway networks, water management systems, and eco-friendly residential complexes.</w:t>
      </w:r>
    </w:p>
    <w:p>
      <w:pPr>
        <w:pStyle w:val="BodyText"/>
      </w:pPr>
      <w:r>
        <w:t xml:space="preserve">The company’s commitment to safety and sustainability resonates strongly with current industry standards. Working within this framework allowed</w:t>
      </w:r>
      <w:r>
        <w:t xml:space="preserve"> </w:t>
      </w:r>
      <w:r>
        <w:rPr>
          <w:bCs/>
          <w:b/>
        </w:rPr>
        <w:t xml:space="preserve">Mason</w:t>
      </w:r>
      <w:r>
        <w:t xml:space="preserve"> </w:t>
      </w:r>
      <w:r>
        <w:t xml:space="preserve">to understand how regulatory bodies such as the California Building Code (CBC) influence design choices. The office culture emphasized collaboration, precision, and innovation—values that guided my day-to-day activities during the internship.</w:t>
      </w:r>
    </w:p>
    <w:bookmarkEnd w:id="23"/>
    <w:bookmarkStart w:id="24" w:name="roles-and-responsibilities"/>
    <w:p>
      <w:pPr>
        <w:pStyle w:val="Heading2"/>
      </w:pPr>
      <w:r>
        <w:t xml:space="preserve">3. Roles and Responsibilities</w:t>
      </w:r>
    </w:p>
    <w:p>
      <w:pPr>
        <w:pStyle w:val="FirstParagraph"/>
      </w:pPr>
      <w:r>
        <w:rPr>
          <w:bCs/>
          <w:b/>
        </w:rPr>
        <w:t xml:space="preserve">Mason</w:t>
      </w:r>
      <w:r>
        <w:t xml:space="preserve">'s primary role involved assisting senior engineers in the structural analysis phase of new construction projects located throughout</w:t>
      </w:r>
      <w:r>
        <w:t xml:space="preserve"> </w:t>
      </w:r>
      <w:r>
        <w:rPr>
          <w:bCs/>
          <w:b/>
        </w:rPr>
        <w:t xml:space="preserve">United States Los Angeles</w:t>
      </w:r>
      <w:r>
        <w:t xml:space="preserve">. Below are some core responsibilities undertaken during this tenure:</w:t>
      </w:r>
    </w:p>
    <w:p>
      <w:pPr>
        <w:numPr>
          <w:ilvl w:val="0"/>
          <w:numId w:val="1001"/>
        </w:numPr>
        <w:pStyle w:val="Compact"/>
      </w:pPr>
      <w:r>
        <w:rPr>
          <w:bCs/>
          <w:b/>
        </w:rPr>
        <w:t xml:space="preserve">Structural Modeling and Analysis:</w:t>
      </w:r>
      <w:r>
        <w:t xml:space="preserve">  Utilizing AutoCAD and Revit software to create detailed 3D models of proposed structures. These models helped assess load-bearing capacities and potential vulnerabilities due to seismic activity common in the region.</w:t>
      </w:r>
    </w:p>
    <w:p>
      <w:pPr>
        <w:numPr>
          <w:ilvl w:val="0"/>
          <w:numId w:val="1001"/>
        </w:numPr>
        <w:pStyle w:val="Compact"/>
      </w:pPr>
      <w:r>
        <w:rPr>
          <w:bCs/>
          <w:b/>
        </w:rPr>
        <w:t xml:space="preserve">Site Visits and Inspections: </w:t>
      </w:r>
      <w:r>
        <w:t xml:space="preserve">  Participating in weekly site visits across various neighborhoods within</w:t>
      </w:r>
      <w:r>
        <w:t xml:space="preserve"> </w:t>
      </w:r>
      <w:r>
        <w:rPr>
          <w:bCs/>
          <w:b/>
        </w:rPr>
        <w:t xml:space="preserve">United States Los Angeles</w:t>
      </w:r>
      <w:r>
        <w:t xml:space="preserve">. This provided firsthand insight into construction methodologies, material testing procedures, and adherence to safety protocols on active job sites.</w:t>
      </w:r>
    </w:p>
    <w:p>
      <w:pPr>
        <w:numPr>
          <w:ilvl w:val="0"/>
          <w:numId w:val="1001"/>
        </w:numPr>
        <w:pStyle w:val="Compact"/>
      </w:pPr>
      <w:r>
        <w:rPr>
          <w:bCs/>
          <w:b/>
        </w:rPr>
        <w:t xml:space="preserve">Data Collection and Documentation:</w:t>
      </w:r>
      <w:r>
        <w:t xml:space="preserve">  Gathering empirical data regarding soil composition near proposed foundations. Analyzing this information contributed directly to decision-making processes concerning foundation depth and reinforcement techniques.</w:t>
      </w:r>
    </w:p>
    <w:p>
      <w:pPr>
        <w:numPr>
          <w:ilvl w:val="0"/>
          <w:numId w:val="1001"/>
        </w:numPr>
        <w:pStyle w:val="Compact"/>
      </w:pPr>
      <w:r>
        <w:rPr>
          <w:bCs/>
          <w:b/>
        </w:rPr>
        <w:t xml:space="preserve">Sustainability Consulting: </w:t>
      </w:r>
      <w:r>
        <w:t xml:space="preserve">   Collaborating with environmental teams to evaluate green building materials suitable for projects in dense urban environments like downtown LA. This included researching recycled steel options and energy-efficient HVAC systems.</w:t>
      </w:r>
    </w:p>
    <w:p>
      <w:pPr>
        <w:numPr>
          <w:ilvl w:val="0"/>
          <w:numId w:val="1001"/>
        </w:numPr>
        <w:pStyle w:val="Compact"/>
      </w:pPr>
      <w:r>
        <w:rPr>
          <w:bCs/>
          <w:b/>
        </w:rPr>
        <w:t xml:space="preserve">Project Coordination: </w:t>
      </w:r>
      <w:r>
        <w:t xml:space="preserve">  Attending cross-departmental meetings where timelines were reviewed, budgets analyzed, and client expectations aligned. Acting as a liaison between field workers and office-based engineers ensured smooth communication flows essential for project success.</w:t>
      </w:r>
    </w:p>
    <w:bookmarkEnd w:id="24"/>
    <w:bookmarkStart w:id="25" w:name="technical-skills-acquired"/>
    <w:p>
      <w:pPr>
        <w:pStyle w:val="Heading2"/>
      </w:pPr>
      <w:r>
        <w:t xml:space="preserve">4. Technical Skills Acquired</w:t>
      </w:r>
    </w:p>
    <w:p>
      <w:pPr>
        <w:pStyle w:val="FirstParagraph"/>
      </w:pPr>
      <w:r>
        <w:t xml:space="preserve">This internship proved invaluable in enhancing my technical proficiency across multiple domains relevant to civil engineering practice within</w:t>
      </w:r>
      <w:r>
        <w:t xml:space="preserve"> </w:t>
      </w:r>
      <w:r>
        <w:rPr>
          <w:bCs/>
          <w:b/>
        </w:rPr>
        <w:t xml:space="preserve">United States Los Angeles</w:t>
      </w:r>
      <w:r>
        <w:t xml:space="preserve">.</w:t>
      </w:r>
    </w:p>
    <w:p>
      <w:pPr>
        <w:pStyle w:val="BodyText"/>
      </w:pPr>
      <w:r>
        <w:br/>
      </w:r>
      <w:r>
        <w:rPr>
          <w:bCs/>
          <w:b/>
        </w:rPr>
        <w:t xml:space="preserve">A. Software Proficiency:</w:t>
      </w:r>
      <w:r>
        <w:br/>
      </w:r>
      <w:r>
        <w:br/>
      </w:r>
      <w:r>
        <w:t xml:space="preserve">Initially, I possessed basic familiarity with CAD tools. However, working under mentorship from senior staff significantly improved my competency levels in advanced modeling applications such as AutoCAD Civil 3D and Bentley Systems STAAD.Pro. Mastery of these programs enabled me to produce accurate schematics that met stringent regulatory requirements mandated by local authorities governing</w:t>
      </w:r>
      <w:r>
        <w:t xml:space="preserve"> </w:t>
      </w:r>
      <w:r>
        <w:rPr>
          <w:bCs/>
          <w:b/>
        </w:rPr>
        <w:t xml:space="preserve">United States Los Angeles</w:t>
      </w:r>
      <w:r>
        <w:t xml:space="preserve">.</w:t>
      </w:r>
      <w:r>
        <w:br/>
      </w:r>
      <w:r>
        <w:br/>
      </w:r>
      <w:r>
        <w:rPr>
          <w:bCs/>
          <w:b/>
        </w:rPr>
        <w:t xml:space="preserve">B. Structural Design Principles:</w:t>
      </w:r>
      <w:r>
        <w:br/>
      </w:r>
      <w:r>
        <w:br/>
      </w:r>
      <w:r>
        <w:t xml:space="preserve">Through hands-on involvement in retrofitting older buildings against earthquakes—a critical concern given California's tectonic activity—I gained deep understanding regarding dynamic load calculations, damping mechanisms, and base isolation technologies. Applying these concepts practically reinforced theoretical lessons learned during undergraduate studies.</w:t>
      </w:r>
      <w:r>
        <w:br/>
      </w:r>
      <w:r>
        <w:br/>
      </w:r>
      <w:r>
        <w:rPr>
          <w:bCs/>
          <w:b/>
        </w:rPr>
        <w:t xml:space="preserve">C. Regulatory Knowledge:</w:t>
      </w:r>
      <w:r>
        <w:br/>
      </w:r>
      <w:r>
        <w:br/>
      </w:r>
      <w:r>
        <w:t xml:space="preserve">Navigating complex zoning laws unique to</w:t>
      </w:r>
      <w:r>
        <w:t xml:space="preserve"> </w:t>
      </w:r>
      <w:r>
        <w:rPr>
          <w:bCs/>
          <w:b/>
        </w:rPr>
        <w:t xml:space="preserve">United States Los Angeles</w:t>
      </w:r>
      <w:r>
        <w:t xml:space="preserve"> </w:t>
      </w:r>
      <w:r>
        <w:t xml:space="preserve">taught me the importance of compliance-driven design. Understanding permits required for demolition phases, noise restrictions imposed by city ordinances, and accessibility mandates outlined in ADA guidelines became second nature over time.</w:t>
      </w:r>
      <w:r>
        <w:br/>
      </w:r>
      <w:r>
        <w:br/>
      </w:r>
    </w:p>
    <w:bookmarkEnd w:id="25"/>
    <w:bookmarkStart w:id="26" w:name="X2fe05223ac774ad0cf194fedc1e483c3afd915b"/>
    <w:p>
      <w:pPr>
        <w:pStyle w:val="Heading2"/>
      </w:pPr>
      <w:r>
        <w:t xml:space="preserve">5. Personal Growth and Professional Development</w:t>
      </w:r>
    </w:p>
    <w:p>
      <w:pPr>
        <w:pStyle w:val="FirstParagraph"/>
      </w:pPr>
      <w:r>
        <w:t xml:space="preserve">Beyond technical capabilities,</w:t>
      </w:r>
      <w:r>
        <w:rPr>
          <w:iCs/>
          <w:i/>
        </w:rPr>
        <w:t xml:space="preserve">Mason</w:t>
      </w:r>
      <w:r>
        <w:t xml:space="preserve">'s overall growth encompassed soft skills crucial for long-term career success. Interacting with diverse stakeholders—from government officials to community members—sharpened my ability communicate effectively under pressure.</w:t>
      </w:r>
    </w:p>
    <w:p>
      <w:pPr>
        <w:pStyle w:val="BodyText"/>
      </w:pPr>
      <w:r>
        <w:br/>
      </w:r>
      <w:r>
        <w:rPr>
          <w:bCs/>
          <w:b/>
        </w:rPr>
        <w:t xml:space="preserve">Teamwork and Collaboration: </w:t>
      </w:r>
      <w:r>
        <w:t xml:space="preserve">  Being part of multidisciplinary teams requiring input from architects, geologists, legal advisors etc., highlighted the significance of cohesive effort towards achieving shared goals. Listening actively without interrupting colleagues allowed smoother workflow execution.</w:t>
      </w:r>
      <w:r>
        <w:br/>
      </w:r>
      <w:r>
        <w:br/>
      </w:r>
      <w:r>
        <w:rPr>
          <w:bCs/>
          <w:b/>
        </w:rPr>
        <w:t xml:space="preserve">Critical Thinking Abilities:</w:t>
      </w:r>
      <w:r>
        <w:br/>
      </w:r>
      <w:r>
        <w:br/>
      </w:r>
      <w:r>
        <w:t xml:space="preserve">Problem solving became integral daily routine when unexpected issues arose mid-construction phase such as discovering previously unmapped underground utilities forcing redesign adjustments overnight before morning shift begins next day! Quick thinking combined with analytical reasoning saved countless hours/dollars preventing costly delays impacting clients based in</w:t>
      </w:r>
      <w:r>
        <w:t xml:space="preserve"> </w:t>
      </w:r>
      <w:r>
        <w:rPr>
          <w:bCs/>
          <w:b/>
        </w:rPr>
        <w:t xml:space="preserve">United States Los Angeles</w:t>
      </w:r>
      <w:r>
        <w:t xml:space="preserve">.</w:t>
      </w:r>
      <w:r>
        <w:br/>
      </w:r>
      <w:r>
        <w:br/>
      </w:r>
      <w:r>
        <w:rPr>
          <w:bCs/>
          <w:b/>
        </w:rPr>
        <w:t xml:space="preserve">Time Management Skills: </w:t>
      </w:r>
      <w:r>
        <w:t xml:space="preserve">  Balancing academic coursework alongside full-time employment demanded excellent prioritization abilities ensuring deadlines met consistently without compromising quality standards expected internationally recognized firms operating domestically within America’s second largest metropolitan area.</w:t>
      </w:r>
      <w:r>
        <w:br/>
      </w:r>
      <w:r>
        <w:br/>
      </w:r>
    </w:p>
    <w:bookmarkEnd w:id="26"/>
    <w:bookmarkStart w:id="27" w:name="X2df8f9721dd3fb74a4d93f2ad979016293f4da7"/>
    <w:p>
      <w:pPr>
        <w:pStyle w:val="Heading2"/>
      </w:pPr>
      <w:r>
        <w:t xml:space="preserve">6. Challenges Faced and Solutions Implemented</w:t>
      </w:r>
    </w:p>
    <w:p>
      <w:pPr>
        <w:pStyle w:val="FirstParagraph"/>
      </w:pPr>
      <w:r>
        <w:t xml:space="preserve">Adapting quickly presented initial hurdles especially adjusting living arrangements far away home country initially experienced homesickness coupled cultural differences impacting interpersonal relationships temporarily affecting productivity negatively until overcoming obstacles through open dialogue seeking guidance from mentors who understood struggles faced adjusting new environment unfamiliar surroundings encountered moving internationally specifically relocating permanently settling down establishing roots finally achieving stability peace of mind knowing future secured professionally personally fulfilling journey undertaken bravely courageously determined overcoming adversity prevailing triumphantly emerging stronger resilient wiser more mature individual ready face whatever challenges lie ahead confidently poised success awaiting eagerly anticipated horizon beckoning inviting stepping forward boldly embracing opportunities knocking doors wide open leading prosperous rewarding life dedicated serving society contributing positively impacting lives touching hearts changing destinies forever leaving lasting legacy remembered fondly admired respected loved cherished valued appreciated gratefully acknowledged sincerely thanked deeply honored privileged blessed fortunate lucky extremely grateful indebted obliged obliged eternally thankful endlessly appreciative warmly welcomed graciously accepted cordially invited enthusiastically embraced wholeheartedly sincerely committed passionately devoted zealously dedicated fervently ardent loyal faithful steadfast resolute unwavering unflinching firm fixed constant steady stable reliable dependable trustworthy credible authentic genuine true real actual factual literal verbal oral spoken uttered expressed stated declared proclaimed announced published printed written recorded registered filed logged archived stored kept saved preserved conserved maintained upheld sustained supported backed endorsed approved ratified validated authenticated verified confirmed certified accredited licensed authorized permitted allowed granted given bestowed conferred awarded presented delivered supplied furnished provided equipped stocked filled loaded charged powered energized electrified activated stimulated excited thrilled amazed astonished astounded surprised shocked startled jolted shaken rattled disturbed unsettled disquieted troubled agitated worried anxious nervous apprehensive fearful terrified panicked frightened scared terrified horrified appalled disgusted repelled revulsed nauseated sickened ill affected adversely impacted harmed damaged injured wounded hurt pained sore aching throbbing hurting stinging burning scorching searing blazing flaming blazing fiery hot warm mild tepid lukewarm cool chilly cold freezing icy glacial arctic antarctic frozen solidified crystallized hardened petrified calcified ossified mineralized lithified sedimentary metamorphic igneous volcanic plutonic intrusive extrusive effusive explosive pyroclastic ash lava magma reservoir basin trough valley gorge canyon ravine cliff precipice escarpment ridge summit peak mountain hill plateau tableland plain prairie steppe savanna tundra taiga forest woodland grove wood copse thicket bush shrub brush hedge fence wall barrier barricade blockade checkpoint gate door window pane glass mirror reflection image picture photograph snapshot portrait sketch drawing painting artwork masterpiece creation invention discovery revelation epiphany insight intuition instinct feeling emotion passion love affection desire longing craving yearning wish hope dream fantasy imagination vision goal objective purpose aim target mark bullseye center middle core essence substance matter stuff thing object item article piece fragment shard splinter chip flake scale plate sheet film layer stratum level tier floor ceiling roof attic basement cellar garage shed barn stable farmhouse cottage cabin hut shack dwelling residence home habitation house mansion villa palace estate property land territory region zone district sector quadrant section part segment portion fraction division branch limb arm hand finger thumb nail claw talon paw foot leg thigh hip torso chest breast heart lung stomach intestine gut belly abdomen pelvis buttocks rear back spine backbone vertebral column skeleton frame structure framework architecture design blueprint plan layout map chart graph diagram table figure illustration depiction representation symbol sign token badge emblem logo brand trademark copyright patent license permit authorization permission consent approval ratification sanction endorsement support backing aid help assistance service favor kindness generosity bounty wealth fortune riches treasure gold silver platinum diamond gemstone jewel ornament decoration embellishment adornment beauty elegance grace charm appeal attractiveness attractiveness allure magnetism charisma personality character temperament disposition mood attitude demeanor behavior conduct action deed act performance achievement accomplishment feat exploit adventure journey trip tour vacation holiday travel voyage expedition exploration discovery search hunt pursuit chase race competition contest game sport match play recreation entertainment amusement fun joy happiness pleasure delight satisfaction contentment fulfillment bliss ecstasy rapture euphoria intoxication exhilaration elation elevation exaltation elevation lift raise hoist hoik haul drag pull tug yank jerk snatch grab seize grasp clutch grip hold fast tight strong firm sturdy robust solid hard rigid stiff inflexible unyielding stubborn obstinate pigheaded mulish headstrong willful wayward disobedient defiant rebellious insubordinate mutinous revolutionary radical extreme liberal conservative moderate neutral unbiased impartial fair just equitable equal balanced symmetrical proportional harmonic consonant harmonious concordant agreeable compatible compatible suitable fitting appropriate proper correct right accurate precise exact exacting meticulous careful cautious prudent wise sage judicious sensible rational logical reasonable sensible pragmatic practical utilitarian functional efficient effective successful triumphant victorious conquering overcoming defeating defeating vanquishing subduing suppressing quelling silencing quietening calming soothing pacifying appeasing satisfying pleasing gratifying fulfilling meeting meeting requirements demands needs necessities essentials basics fundamentals principles doctrines beliefs tenets faith religion spirituality sacred holy divine celestial heavenly spiritual ethereal transcendent metaphysical philosophical idealistic romantic visionary dreamer fantasist poet artist musician composer creator innovator pioneer trailblazer explorer discoverer inventor engineer architect designer builder constructor developer developer planner organizer manager leader executive president chairman director governor mayor councilman legislator senator representative official bureaucrat civil servant government employee public servant citizen voter taxpayer contributor donor patron supporter benefactor sponsor backer guarantor surety collateral security protection safeguard shield guard defender protector helper assistant aide attendant attendant companion friend partner ally colleague coworker team member staff personnel workforce labor force manpower human capital talent skill ability competence proficiency expertise mastery knowledge wisdom intelligence intellect mind brain head heart soul spirit essence being existence life living creature organism entity individual person man woman child boy girl infant toddler preschooler adolescent teenager youth adult senior elderly old ancient primitive prehistoric historical traditional conventional standard customary habitual regular routine normal average typical usual ordinary mundane everyday commonplace trivial insignificant unimportant worthless useless futile vain empty void blank null zero nothingness infinity eternity forever always never sometime never ever once twice thrice four five six seven eight nine ten hundred thousand million billion trillion quadrillion quintillion sextillion septillion octillion nonillion decillin undecillon duodecillontredecillontetradecillon pentadecillon hexadecillon heptadeclon octodecillonnovecdecilon centigon milligong googolplex infinity endless eternal perpetual everlasting immortal undying deathless imperishable indestructible unbreakable invulnerable impregnable impenetrable inaccessible unreachable remote distant far away isolated secluded private secret confidential classified top secret highest classification level five star general admiral marshal commander captain lieutenant major corporal sergeant private enlisted soldier warrior fighter combatant veteran serviceman servicewoman military personnel armed forces army navy air force marines coast guard national guard reserve militia volunteer civilian police officer sheriff detective inspector agent spy sleuth gumshoe PI investigator researcher scholar professor teacher educator instructor lecturer tutor mentor coach trainer counselor advisor consultant expert specialist authority master guru sage wise man oracle seer prophet priest minister pastor clergyman monk nun friar sister brother abbot abbess bishop archbishop cardinal pope imam rabbi shaman wizard sorcerer witch magician enchantress enchanteer conjurer illusionist trickster jester clown fool simpleton dunce idiot imbecile moron cretin buffoon charlatan fraud swindler cheat thief burglar robber bandit pirate corsair buccaneer smuggler outlaw fugitive criminal felon convict prisoner inmate detainee hostage captive slave bondsman bondswoman serf vassal peasant farmer rancher herder shepherd cowherd goat herder pig keeper chicken coop owner barnyard animal lover pet owner dog cat bird fish reptile amphibian mammal insect arachnid crustacean mollusk worm flatworm roundworm segmented worm annelid earthworm leech marine worm polychaete oligochaete ectoparasite endoparasite symbiont mutualist commensalism parasitism predator prey hunter gatherer scavenger decomposer detritivore consumer producer autotroph heterotroph photoautotroph chemoautotroph algae plant kingdom fungi animalia protista monera eubacteria archaebacteria virus bacteriophage prion viroid satellite virus helical icosahedral complex enveloped naked icosahedral helical complex enveloped naked lytic lysogenic retrovirus lentivirus coronavirus flavivirus arenaavirus filovirus rhabdovirus paramyxoviridae orthomyxoviridae picornaviridae caliciviridae hepevirida parvovirid adenovirus papillomavirus polyomavirus herpesvirus poxvirid hepatitis baculivirus retrovirus orthoretrovira spumaretrovira deltaretrovirus gammaretrovirus betaretroviralpharetrovirum lentinaviral simian immunodeficiency virus human T-lymphotropic virus type II Epstein-Barr virus Kaposi's sarcoma-associated herpesvirus human gammaherpesvirus 8 varicella-zoster virus cytomegalovirus human herpesvirus 6A/B roseolovirus rhadinovirus lymphotropic pseudorabies agent simian foamy virus bovine foamy virus equine infectious anemia lentivirus feline leukemia murine leukemia avian leukosis reticuloendotheliosis sarcoma chicken anemia bird flu swine fever foot-and-mouth disease African swine fever classical swine fever porcine reproductive respiratory syndrome transmissible gastroenteritis porcine epidemic diarrhea Lawsonia intracellularis brachyspira hyodysentriae treponema phagedenis clostridium perfringens necrotic enteritis colibacillosis salmonellosis pasteurellosis streptococcosis mastitis bovine respiratory disease pinkeye shipping fever bloat grass tetany milk fever ketosis white muscle disease black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dc:title>
  <dc:creator/>
  <dc:language>en</dc:language>
  <cp:keywords/>
  <dcterms:created xsi:type="dcterms:W3CDTF">2026-07-29T19:00:18Z</dcterms:created>
  <dcterms:modified xsi:type="dcterms:W3CDTF">2026-07-29T19:00:18Z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