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[Student Name]</w:t>
      </w:r>
    </w:p>
    <w:p>
      <w:pPr>
        <w:pStyle w:val="BodyText"/>
      </w:pPr>
      <w:r>
        <w:t xml:space="preserve">[Student Name]</w:t>
      </w:r>
    </w:p>
    <w:bookmarkEnd w:id="20"/>
    <w:p>
      <w:pPr>
        <w:pStyle w:val="BodyText"/>
      </w:pPr>
      <w:r>
        <w:rPr>
          <w:bCs/>
          <w:b/>
        </w:rPr>
        <w:t xml:space="preserve">Institution:</w:t>
      </w:r>
      <w:r>
        <w:t xml:space="preserve"> </w:t>
      </w:r>
      <w:r>
        <w:t xml:space="preserve">University of Colombia</w:t>
      </w:r>
    </w:p>
    <w:p>
      <w:pPr>
        <w:pStyle w:val="BodyText"/>
      </w:pPr>
      <w:r>
        <w:rPr>
          <w:bCs/>
          <w:b/>
        </w:rPr>
        <w:t xml:space="preserve">Internship Site:</w:t>
      </w:r>
      <w:r>
        <w:t xml:space="preserve"> </w:t>
      </w:r>
      <w:r>
        <w:t xml:space="preserve">National Institute of Statistics (DANE) &amp; FinTech Startups Hub, Bogotá</w:t>
      </w:r>
    </w:p>
    <w:p>
      <w:pPr>
        <w:pStyle w:val="BodyText"/>
      </w:pPr>
      <w:r>
        <w:rPr>
          <w:bCs/>
          <w:b/>
        </w:rPr>
        <w:t xml:space="preserve">Degree Program:</w:t>
      </w:r>
      <w:r>
        <w:t xml:space="preserve"> </w:t>
      </w:r>
      <w:r>
        <w:t xml:space="preserve">Bachelor of Science in Mathematics</w:t>
      </w:r>
    </w:p>
    <w:bookmarkStart w:id="21" w:name="introduction"/>
    <w:p>
      <w:pPr>
        <w:pStyle w:val="Heading2"/>
      </w:pPr>
      <w:r>
        <w:t xml:space="preserve">1. Introduction</w:t>
      </w:r>
    </w:p>
    <w:p>
      <w:pPr>
        <w:pStyle w:val="FirstParagraph"/>
      </w:pPr>
      <w:r>
        <w:t xml:space="preserve">The transition from theoretical academic study to practical professional application is a critical juncture in any mathematician's career. This report details my internship experience as a Mathematician within the dynamic economic and technological landscape of Colombia Bogotá. As one of South America's leading hubs for innovation, Bogotá offers unique opportunities for applying rigorous mathematical frameworks to real-world problems in economics, logistics, and data science.</w:t>
      </w:r>
    </w:p>
    <w:p>
      <w:pPr>
        <w:pStyle w:val="BodyText"/>
      </w:pPr>
      <w:r>
        <w:t xml:space="preserve">The primary objective of this internship was to bridge the gap between abstract mathematical theory and tangible industry solutions. By working within both a government statistical agency and a private FinTech sector in Colombia Bogotá, I aimed to develop competencies in quantitative analysis, predictive modeling, and algorithmic efficiency. This document serves as a comprehensive overview of my activities, the challenges encountered, and the professional growth achieved during this period.</w:t>
      </w:r>
    </w:p>
    <w:bookmarkEnd w:id="21"/>
    <w:bookmarkStart w:id="22" w:name="X23614cfa419f77ac92c1d344e40513ada6784e6"/>
    <w:p>
      <w:pPr>
        <w:pStyle w:val="Heading2"/>
      </w:pPr>
      <w:r>
        <w:t xml:space="preserve">2. Contextual Background: Mathematics in Colombia Bogotá</w:t>
      </w:r>
    </w:p>
    <w:p>
      <w:pPr>
        <w:pStyle w:val="FirstParagraph"/>
      </w:pPr>
      <w:r>
        <w:t xml:space="preserve">The environment for mathematicians in Colombia Bogotá has evolved significantly in recent years. Traditionally dominated by academia, the local market now demands strong quantitative skills across various sectors, including finance, telecommunications, and public policy. The city hosts a growing number of technology parks and innovation centers that rely heavily on mathematical expertise to drive business intelligence.</w:t>
      </w:r>
    </w:p>
    <w:p>
      <w:pPr>
        <w:pStyle w:val="BodyText"/>
      </w:pPr>
      <w:r>
        <w:t xml:space="preserve">During my time in Colombia Bogotá, I observed a high demand for professionals who could not only perform calculations but also interpret complex data sets to inform strategic decisions. The intersection of traditional academic training and modern computational tools became the focal point of my work. Understanding the local context—such as the specific economic indicators tracked by national institutions and the consumer behavior patterns in Bogotá's urban centers—was essential for applying mathematical models effectively.</w:t>
      </w:r>
    </w:p>
    <w:bookmarkEnd w:id="22"/>
    <w:bookmarkStart w:id="23" w:name="professional-objectives"/>
    <w:p>
      <w:pPr>
        <w:pStyle w:val="Heading2"/>
      </w:pPr>
      <w:r>
        <w:t xml:space="preserve">3. Professional Objectives</w:t>
      </w:r>
    </w:p>
    <w:p>
      <w:pPr>
        <w:pStyle w:val="FirstParagraph"/>
      </w:pPr>
      <w:r>
        <w:t xml:space="preserve">The internship was structured around several key objectives designed to enhance my proficiency as a Mathematician:</w:t>
      </w:r>
    </w:p>
    <w:p>
      <w:pPr>
        <w:numPr>
          <w:ilvl w:val="0"/>
          <w:numId w:val="1001"/>
        </w:numPr>
        <w:pStyle w:val="Compact"/>
      </w:pPr>
      <w:r>
        <w:t xml:space="preserve">To apply statistical methods and stochastic processes to analyze large datasets within the Colombian financial sector.</w:t>
      </w:r>
    </w:p>
    <w:p>
      <w:pPr>
        <w:numPr>
          <w:ilvl w:val="0"/>
          <w:numId w:val="1001"/>
        </w:numPr>
        <w:pStyle w:val="Compact"/>
      </w:pPr>
      <w:r>
        <w:t xml:space="preserve">To develop algorithms for risk assessment that account for local economic volatility in Colombia Bogotá.</w:t>
      </w:r>
    </w:p>
    <w:p>
      <w:pPr>
        <w:numPr>
          <w:ilvl w:val="0"/>
          <w:numId w:val="1001"/>
        </w:numPr>
        <w:pStyle w:val="Compact"/>
      </w:pPr>
      <w:r>
        <w:t xml:space="preserve">To collaborate with cross-functional teams, translating mathematical findings into actionable business insights.</w:t>
      </w:r>
    </w:p>
    <w:p>
      <w:pPr>
        <w:numPr>
          <w:ilvl w:val="0"/>
          <w:numId w:val="1001"/>
        </w:numPr>
        <w:pStyle w:val="Compact"/>
      </w:pPr>
      <w:r>
        <w:t xml:space="preserve">To contribute to public policy analysis by modeling demographic trends and resource allocation strategies.</w:t>
      </w:r>
    </w:p>
    <w:bookmarkEnd w:id="23"/>
    <w:bookmarkStart w:id="26" w:name="description-of-activities"/>
    <w:p>
      <w:pPr>
        <w:pStyle w:val="Heading2"/>
      </w:pPr>
      <w:r>
        <w:t xml:space="preserve">4. Description of Activities</w:t>
      </w:r>
    </w:p>
    <w:bookmarkStart w:id="24" w:name="Xfdc70839704dbc96f9dc930e1857f26cc902128"/>
    <w:p>
      <w:pPr>
        <w:pStyle w:val="Heading3"/>
      </w:pPr>
      <w:r>
        <w:t xml:space="preserve">4.1 Statistical Analysis at DANE (National Administrative Department of Statistics)</w:t>
      </w:r>
    </w:p>
    <w:p>
      <w:pPr>
        <w:pStyle w:val="FirstParagraph"/>
      </w:pPr>
      <w:r>
        <w:t xml:space="preserve">The first phase of my internship took place at DANE, a critical institution for data-driven governance in Colombia Bogotá. My role as a Mathematician involved assisting in the validation and refinement of sampling methodologies used for national census data. I utilized advanced regression analysis techniques to identify outliers and inconsistencies within demographic datasets.</w:t>
      </w:r>
    </w:p>
    <w:p>
      <w:pPr>
        <w:pStyle w:val="BodyText"/>
      </w:pPr>
      <w:r>
        <w:t xml:space="preserve">A significant portion of my work focused on time-series forecasting. By employing ARIMA models, I helped predict short-term inflation trends based on historical price indices from Bogotá. This task required not only mathematical precision but also a deep understanding of the economic factors unique to the Colombian market, such as currency fluctuations and global commodity prices.</w:t>
      </w:r>
    </w:p>
    <w:bookmarkEnd w:id="24"/>
    <w:bookmarkStart w:id="25" w:name="Xe90cecb098f26ecde38d9d238af7cae8696e96a"/>
    <w:p>
      <w:pPr>
        <w:pStyle w:val="Heading3"/>
      </w:pPr>
      <w:r>
        <w:t xml:space="preserve">4.2 Algorithmic Development in the FinTech Sector</w:t>
      </w:r>
    </w:p>
    <w:p>
      <w:pPr>
        <w:pStyle w:val="FirstParagraph"/>
      </w:pPr>
      <w:r>
        <w:t xml:space="preserve">The second phase of my internship shifted to a prominent FinTech startup located in Bogotá's main business district. Here, my responsibilities expanded into algorithmic trading and credit scoring models. As a Mathematician, I was tasked with optimizing existing credit risk algorithms that were originally designed for markets with lower volatility.</w:t>
      </w:r>
    </w:p>
    <w:p>
      <w:pPr>
        <w:pStyle w:val="BodyText"/>
      </w:pPr>
      <w:r>
        <w:t xml:space="preserve">I developed a new machine learning model that integrated non-traditional data points, such as utility payment histories from residents in Colombia Bogotá's informal sectors. This project highlighted the importance of adapting mathematical frameworks to local realities. The challenge lay in ensuring the model remained unbiased while capturing the nuances of creditworthiness in an emerging market context.</w:t>
      </w:r>
    </w:p>
    <w:p>
      <w:pPr>
        <w:pStyle w:val="BodyText"/>
      </w:pPr>
      <w:r>
        <w:t xml:space="preserve">Additionally, I collaborated with software engineers to implement these models using Python and R, ensuring that theoretical accuracy was maintained during code translation. This experience underscored the necessity of interdisciplinary communication for a Mathematician working in a tech-driven environment.</w:t>
      </w:r>
    </w:p>
    <w:bookmarkEnd w:id="25"/>
    <w:bookmarkEnd w:id="26"/>
    <w:bookmarkStart w:id="27" w:name="challenges-and-solutions"/>
    <w:p>
      <w:pPr>
        <w:pStyle w:val="Heading2"/>
      </w:pPr>
      <w:r>
        <w:t xml:space="preserve">5. Challenges and Solutions</w:t>
      </w:r>
    </w:p>
    <w:p>
      <w:pPr>
        <w:pStyle w:val="FirstParagraph"/>
      </w:pPr>
      <w:r>
        <w:t xml:space="preserve">Navigating the professional landscape in Colombia Bogotá presented several challenges. One major hurdle was data accessibility. Unlike well-documented international markets, some local datasets were fragmented or lacked standardized formats. To overcome this, I implemented robust data cleaning pipelines using SQL and pandas, which allowed for the integration of disparate sources.</w:t>
      </w:r>
    </w:p>
    <w:p>
      <w:pPr>
        <w:pStyle w:val="BodyText"/>
      </w:pPr>
      <w:r>
        <w:t xml:space="preserve">Another challenge was the rapid pace of technological change within Bogotá's startup ecosystem. Keeping up with new libraries and computational methods required continuous self-education. I dedicated time each week to study recent advancements in numerical analysis and optimization theory, ensuring that my contributions remained state-of-the-art.</w:t>
      </w:r>
    </w:p>
    <w:bookmarkEnd w:id="27"/>
    <w:bookmarkStart w:id="28" w:name="results-and-impact"/>
    <w:p>
      <w:pPr>
        <w:pStyle w:val="Heading2"/>
      </w:pPr>
      <w:r>
        <w:t xml:space="preserve">6. Results and Impact</w:t>
      </w:r>
    </w:p>
    <w:p>
      <w:pPr>
        <w:pStyle w:val="FirstParagraph"/>
      </w:pPr>
      <w:r>
        <w:t xml:space="preserve">The outcomes of my internship as a Mathematician were both measurable and qualitative. At DANE, the improved sampling methods contributed to a 15% reduction in data processing time for quarterly reports, enhancing the timeliness of public statistics in Colombia Bogotá.</w:t>
      </w:r>
    </w:p>
    <w:p>
      <w:pPr>
        <w:pStyle w:val="BodyText"/>
      </w:pPr>
      <w:r>
        <w:t xml:space="preserve">In the FinTech sector, my credit scoring model achieved an AUC (Area Under Curve) score of 0.85 during backtesting, outperforming the legacy system by 10%. This improvement allowed the company to extend micro-loans to previously underserved populations in Bogotá responsibly, demonstrating how mathematical rigor can drive social inclusion and financial stability.</w:t>
      </w:r>
    </w:p>
    <w:bookmarkEnd w:id="28"/>
    <w:bookmarkStart w:id="29" w:name="conclusions"/>
    <w:p>
      <w:pPr>
        <w:pStyle w:val="Heading2"/>
      </w:pPr>
      <w:r>
        <w:t xml:space="preserve">7. Conclusions</w:t>
      </w:r>
    </w:p>
    <w:p>
      <w:pPr>
        <w:pStyle w:val="FirstParagraph"/>
      </w:pPr>
      <w:r>
        <w:t xml:space="preserve">This internship has been an instrumental step in my development as a Mathematician. Working within Colombia Bogotá provided a unique vantage point from which to observe the practical applications of mathematical theory in diverse settings, ranging from public administration to private finance.</w:t>
      </w:r>
    </w:p>
    <w:p>
      <w:pPr>
        <w:pStyle w:val="BodyText"/>
      </w:pPr>
      <w:r>
        <w:t xml:space="preserve">I learned that being a successful Mathematician in this context requires more than just analytical skills; it demands cultural intelligence, adaptability, and the ability to communicate complex ideas clearly. The experience in Colombia Bogotá has reinforced my passion for using mathematics as a tool for solving societal problems and driving economic growth.</w:t>
      </w:r>
    </w:p>
    <w:p>
      <w:pPr>
        <w:pStyle w:val="BodyText"/>
      </w:pPr>
      <w:r>
        <w:t xml:space="preserve">Future endeavors will likely involve further specialization in data science and artificial intelligence, building upon the foundational skills honed during this internship. I am grateful for the opportunities provided by my host institutions in Colombia Bogotá, which have prepared me to tackle complex quantitative challenges with confidence and competence.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Colombia Bogotá</dc:title>
  <dc:creator/>
  <dc:language>en</dc:language>
  <cp:keywords/>
  <dcterms:created xsi:type="dcterms:W3CDTF">2026-07-29T08:00:53Z</dcterms:created>
  <dcterms:modified xsi:type="dcterms:W3CDTF">2026-07-29T08:00:53Z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