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Mathematical</w:t>
      </w:r>
      <w:r>
        <w:t xml:space="preserve"> </w:t>
      </w:r>
      <w:r>
        <w:t xml:space="preserve">Analysis</w:t>
      </w:r>
      <w:r>
        <w:t xml:space="preserve"> </w:t>
      </w:r>
      <w:r>
        <w:t xml:space="preserve">in</w:t>
      </w:r>
      <w:r>
        <w:t xml:space="preserve"> </w:t>
      </w:r>
      <w:r>
        <w:t xml:space="preserve">Urban</w:t>
      </w:r>
      <w:r>
        <w:t xml:space="preserve"> </w:t>
      </w:r>
      <w:r>
        <w:t xml:space="preserve">Development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Academic Review Committee and Industry Supervisor</w:t>
      </w:r>
    </w:p>
    <w:p>
      <w:pPr>
        <w:pStyle w:val="BodyText"/>
      </w:pPr>
      <w:r>
        <w:t xml:space="preserve">Juan Pablo Mejía, Mathematics Intern</w:t>
      </w:r>
    </w:p>
    <w:bookmarkStart w:id="26" w:name="Xbe5c74dfece3f279902e55f9b99eadd355223a7"/>
    <w:p>
      <w:pPr>
        <w:pStyle w:val="Heading1"/>
      </w:pPr>
      <w:r>
        <w:t xml:space="preserve">Internship Report: Applied Mathematical Modeling in Urban Logistics</w:t>
      </w:r>
    </w:p>
    <w:p>
      <w:pPr>
        <w:pStyle w:val="FirstParagraph"/>
      </w:pPr>
      <w:r>
        <w:rPr>
          <w:bCs/>
          <w:b/>
        </w:rPr>
        <w:t xml:space="preserve">Location:</w:t>
      </w:r>
      <w:r>
        <w:t xml:space="preserve"> </w:t>
      </w:r>
      <w:r>
        <w:t xml:space="preserve">Colombia Medellín</w:t>
      </w:r>
      <w:r>
        <w:br/>
      </w:r>
      <w:r>
        <w:rPr>
          <w:bCs/>
          <w:b/>
        </w:rPr>
        <w:t xml:space="preserve">Institution:</w:t>
      </w:r>
      <w:r>
        <w:t xml:space="preserve"> </w:t>
      </w:r>
      <w:r>
        <w:t xml:space="preserve">Center for Advanced Computational Studies (CACES)</w:t>
      </w:r>
      <w:r>
        <w:br/>
      </w:r>
      <w:r>
        <w:rPr>
          <w:bCs/>
          <w:b/>
        </w:rPr>
        <w:t xml:space="preserve">Sector:</w:t>
      </w:r>
      <w:r>
        <w:t xml:space="preserve"> </w:t>
      </w:r>
      <w:r>
        <w:t xml:space="preserve">Urban Planning and Data Science</w:t>
      </w:r>
    </w:p>
    <w:bookmarkStart w:id="20" w:name="i.-executive-summary"/>
    <w:p>
      <w:pPr>
        <w:pStyle w:val="Heading2"/>
      </w:pPr>
      <w:r>
        <w:t xml:space="preserve">I. Executive Summary</w:t>
      </w:r>
    </w:p>
    <w:p>
      <w:pPr>
        <w:pStyle w:val="FirstParagraph"/>
      </w:pPr>
      <w:r>
        <w:t xml:space="preserve">This document serves as a comprehensive Internship Report detailing my twelve-month tenure as a Mathematician within the dynamic urban landscape of Colombia Medellín. The primary objective of this internship was to bridge the gap between theoretical mathematical frameworks and practical, real-world logistical challenges facing one of Colombia’s most rapidly developing cities. During this period, I focused on optimizing public transportation routes and predicting traffic flow patterns using stochastic processes and graph theory. The unique topographical constraints of Colombia Medellín provided an unprecedented testing ground for advanced algorithms, allowing me to refine my skills in data modeling while contributing directly to sustainable urban development initiatives.</w:t>
      </w:r>
    </w:p>
    <w:bookmarkEnd w:id="20"/>
    <w:bookmarkStart w:id="21" w:name="ii.-introduction-and-context"/>
    <w:p>
      <w:pPr>
        <w:pStyle w:val="Heading2"/>
      </w:pPr>
      <w:r>
        <w:t xml:space="preserve">II. Introduction and Context</w:t>
      </w:r>
    </w:p>
    <w:p>
      <w:pPr>
        <w:pStyle w:val="FirstParagraph"/>
      </w:pPr>
      <w:r>
        <w:t xml:space="preserve">Colombia Medellín has long been recognized not only for its cultural vibrancy but also for its ambitious infrastructure projects, most notably the Metrocable system and extensive bus rapid transit networks. However, as the city continues to expand into surrounding hillsides, logistical inefficiencies have begun to emerge. The challenge of integrating flat urban centers with steep, informal settlements requires sophisticated mathematical intervention. As a Mathematician tasked with this role in Colombia Medellín, my position was situated at the intersection of pure mathematics and applied data science.</w:t>
      </w:r>
      <w:r>
        <w:t xml:space="preserve"> </w:t>
      </w:r>
      <w:r>
        <w:t xml:space="preserve">The internship was structured around three core pillars: data acquisition and cleaning, algorithm development for route optimization, and predictive modeling for peak-hour congestion. Working within a multidisciplinary team of engineers, urban planners, and statisticians in Colombia Medellín allowed me to understand how abstract mathematical concepts translate into tangible public policy decisions. The goal was not merely to solve equations but to improve the quality of life for citizens by reducing commute times and lowering carbon emissions through efficient routing.</w:t>
      </w:r>
    </w:p>
    <w:bookmarkEnd w:id="21"/>
    <w:bookmarkStart w:id="22" w:name="iii.-methodology-and-technical-approach"/>
    <w:p>
      <w:pPr>
        <w:pStyle w:val="Heading2"/>
      </w:pPr>
      <w:r>
        <w:t xml:space="preserve">III. Methodology and Technical Approach</w:t>
      </w:r>
    </w:p>
    <w:p>
      <w:pPr>
        <w:pStyle w:val="FirstParagraph"/>
      </w:pPr>
      <w:r>
        <w:t xml:space="preserve">As a Mathematician, my primary responsibility involved the application of graph theory to model the city’s transportation network. We treated intersections as nodes and roads as edges, assigning weights based on traffic density, road grade, and historical accident rates. Given the unique geography of Colombia Medellín, where elevation changes significantly impact vehicle speed and fuel consumption traditional Euclidean distance metrics were insufficient. I developed a modified weighting system that incorporated topographical data from Geographic Information Systems (GIS), creating a more accurate representation of travel time within Colombia Medellín.</w:t>
      </w:r>
      <w:r>
        <w:t xml:space="preserve"> </w:t>
      </w:r>
      <w:r>
        <w:t xml:space="preserve">Furthermore, I utilized stochastic differential equations to model traffic flow volatility. Traditional deterministic models often fail to account for the unpredictable nature of urban traffic, particularly in a city like Colombia Medellín where weather patterns and sudden social events can drastically alter mobility trends. By implementing Monte Carlo simulations, I was able to generate thousands of potential traffic scenarios. This probabilistic approach allowed the urban planning department in Colombia Medellín to prepare contingency plans for peak congestion periods with greater accuracy than previously possible.</w:t>
      </w:r>
      <w:r>
        <w:t xml:space="preserve"> </w:t>
      </w:r>
      <w:r>
        <w:t xml:space="preserve">In addition to graph theory and stochastic modeling, I employed linear programming techniques to optimize resource allocation for the city’s new bus fleet. The objective function was defined as minimizing total operational cost while maximizing passenger coverage across all districts of Colombia Medellín. Constraints included vehicle capacity, driver working hours, and maintenance schedules. Solving these large-scale systems required robust computational tools and a deep understanding of integer programming, skills that were further honed during this internship in Colombia Medellín.</w:t>
      </w:r>
    </w:p>
    <w:bookmarkEnd w:id="22"/>
    <w:bookmarkStart w:id="23" w:name="iv.-key-achievements-and-case-studies"/>
    <w:p>
      <w:pPr>
        <w:pStyle w:val="Heading2"/>
      </w:pPr>
      <w:r>
        <w:t xml:space="preserve">IV. Key Achievements and Case Studies</w:t>
      </w:r>
    </w:p>
    <w:p>
      <w:pPr>
        <w:pStyle w:val="FirstParagraph"/>
      </w:pPr>
      <w:r>
        <w:t xml:space="preserve">One of the most significant outcomes of this Internship Report’s subject matter was the development of a dynamic routing algorithm specifically designed for the Comuna 13 and Arví areas in Colombia Medellín. These neighborhoods are characterized by narrow pathways and steep inclines, making standard delivery and transit routes inefficient. By applying graph-based pathfinding algorithms that prioritized elevation gradients alongside distance, we reduced average delivery times by 18% for local logistics companies operating in these zones of Colombia Medellín.</w:t>
      </w:r>
      <w:r>
        <w:t xml:space="preserve"> </w:t>
      </w:r>
      <w:r>
        <w:t xml:space="preserve">Another major achievement involved the creation of a predictive dashboard for traffic management authorities in Colombia Medellín. This tool utilized time-series analysis and machine learning models trained on five years of historical traffic data from the city. The Mathematician role required me to ensure that the underlying statistical assumptions held true across different demographic zones within Colombia Medellín. The resulting system alerts traffic controllers ten minutes before predicted congestion bottlenecks occur, allowing for real-time adjustment of traffic light timings. Early trials in Colombia Medellín have shown a 12% reduction in average wait times at major intersections.</w:t>
      </w:r>
    </w:p>
    <w:bookmarkEnd w:id="23"/>
    <w:bookmarkStart w:id="24" w:name="v.-challenges-and-professional-growth"/>
    <w:p>
      <w:pPr>
        <w:pStyle w:val="Heading2"/>
      </w:pPr>
      <w:r>
        <w:t xml:space="preserve">V. Challenges and Professional Growth</w:t>
      </w:r>
    </w:p>
    <w:p>
      <w:pPr>
        <w:pStyle w:val="FirstParagraph"/>
      </w:pPr>
      <w:r>
        <w:t xml:space="preserve">Working as a Mathematician in Colombia Medellín presented several unique challenges. The most significant hurdle was data quality; historical records for certain informal settlements were sparse or inconsistent. Overcoming this required innovative imputation techniques and the development of heuristic methods to fill data gaps without introducing bias. This experience taught me that mathematical purity must often yield to practical necessity when dealing with real-world datasets in emerging urban centers like Colombia Medellín.</w:t>
      </w:r>
      <w:r>
        <w:t xml:space="preserve"> </w:t>
      </w:r>
      <w:r>
        <w:t xml:space="preserve">Additionally, effective communication was crucial. Translating complex mathematical findings into actionable insights for non-technical stakeholders required patience and clarity. Regular workshops were held in Colombia Medellín where I presented my models to city officials, ensuring that the terminology used was accessible and the implications of our mathematical models were clearly understood by those responsible for implementation in Colombia Medellín.</w:t>
      </w:r>
    </w:p>
    <w:bookmarkEnd w:id="24"/>
    <w:bookmarkStart w:id="25" w:name="vi.-conclusion"/>
    <w:p>
      <w:pPr>
        <w:pStyle w:val="Heading2"/>
      </w:pPr>
      <w:r>
        <w:t xml:space="preserve">VI. Conclusion</w:t>
      </w:r>
    </w:p>
    <w:p>
      <w:pPr>
        <w:pStyle w:val="FirstParagraph"/>
      </w:pPr>
      <w:r>
        <w:t xml:space="preserve">In conclusion, this internship as a Mathematician in Colombia Medellín has been an profoundly enriching experience that has solidified my passion for applied mathematics. The opportunity to work on projects that directly impact the daily lives of citizens in Colombia Medellín has highlighted the transformative power of mathematical modeling in urban planning. From optimizing transit routes to predicting traffic flows, the applications we explored have demonstrated how rigorous mathematical analysis can drive efficiency and sustainability.</w:t>
      </w:r>
      <w:r>
        <w:t xml:space="preserve"> </w:t>
      </w:r>
      <w:r>
        <w:t xml:space="preserve">As I reflect on this period, it is evident that the specific context of Colombia Medellín provided a unique laboratory for testing and refining mathematical theories. The challenges posed by the city’s geography and rapid growth demanded creative solutions that went beyond textbook examples. This Internship Report serves as a testament to the successful integration of academic knowledge with professional practice in Colombia Medellín, marking a significant milestone in my career as a Mathematician dedicated to solving complex societal problems through quantitative analysis.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Mathematical Analysis in Urban Development</dc:title>
  <dc:creator/>
  <dc:language>en</dc:language>
  <cp:keywords/>
  <dcterms:created xsi:type="dcterms:W3CDTF">2026-07-29T10:39:37Z</dcterms:created>
  <dcterms:modified xsi:type="dcterms:W3CDTF">2026-07-29T10:39:37Z</dcterms:modified>
</cp:coreProperties>
</file>

<file path=docProps/custom.xml><?xml version="1.0" encoding="utf-8"?>
<Properties xmlns="http://schemas.openxmlformats.org/officeDocument/2006/custom-properties" xmlns:vt="http://schemas.openxmlformats.org/officeDocument/2006/docPropsVTypes"/>
</file>