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bCs/>
          <w:b/>
        </w:rPr>
        <w:t xml:space="preserve">Candidate:</w:t>
      </w:r>
    </w:p>
    <w:p>
      <w:pPr>
        <w:pStyle w:val="BodyText"/>
      </w:pPr>
      <w:r>
        <w:t xml:space="preserve">[Your Name]</w:t>
      </w:r>
      <w:r>
        <w:br/>
      </w:r>
      <w:r>
        <w:br/>
      </w:r>
      <w:r>
        <w:rPr>
          <w:bCs/>
          <w:b/>
        </w:rPr>
        <w:t xml:space="preserve">Institution / Company:</w:t>
      </w:r>
    </w:p>
    <w:p>
      <w:pPr>
        <w:pStyle w:val="BodyText"/>
      </w:pPr>
      <w:r>
        <w:t xml:space="preserve">[Name of Financial Institute or Tech Firm]</w:t>
      </w:r>
      <w:r>
        <w:br/>
      </w:r>
      <w:r>
        <w:br/>
      </w:r>
    </w:p>
    <w:p>
      <w:pPr>
        <w:pStyle w:val="BodyText"/>
      </w:pPr>
      <w:r>
        <w:t xml:space="preserve">Location: Germany, Frankfurt am Main</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summary of the internship undertaken by the undersigned, focusing on the role of a Mathematician within the dynamic economic landscape of Germany Frankfurt. The primary objective of this placement was to bridge the theoretical foundations of advanced mathematics with practical applications in financial modeling, risk assessment, and algorithmic trading.</w:t>
      </w:r>
      <w:r>
        <w:br/>
      </w:r>
      <w:r>
        <w:br/>
      </w:r>
      <w:r>
        <w:t xml:space="preserve">Germany Frankfurt is widely recognized as one of Europe's most critical financial hubs. It is home to the European Central Bank (ECB), numerous international investment banks, and a growing fintech sector. The internship provided a unique opportunity to observe how rigorous mathematical logic is applied in high-stakes environments. The experience underscored the necessity of precision, analytical thinking, and adaptive problem-solving skills that define the modern Mathematician in this geographic location.</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multifaceted, designed to test both academic knowledge and professional adaptability:</w:t>
      </w:r>
    </w:p>
    <w:p>
      <w:pPr>
        <w:numPr>
          <w:ilvl w:val="0"/>
          <w:numId w:val="1001"/>
        </w:numPr>
        <w:pStyle w:val="Compact"/>
      </w:pPr>
      <w:r>
        <w:rPr>
          <w:bCs/>
          <w:b/>
        </w:rPr>
        <w:t xml:space="preserve">Theoretical Application:</w:t>
      </w:r>
      <w:r>
        <w:t xml:space="preserve">To apply stochastic calculus, linear algebra, and probability theory to real-world financial datasets.</w:t>
      </w:r>
    </w:p>
    <w:p>
      <w:pPr>
        <w:numPr>
          <w:ilvl w:val="0"/>
          <w:numId w:val="1001"/>
        </w:numPr>
        <w:pStyle w:val="Compact"/>
      </w:pPr>
      <w:r>
        <w:rPr>
          <w:bCs/>
          <w:b/>
        </w:rPr>
        <w:t xml:space="preserve">Risk Management Analysis:</w:t>
      </w:r>
      <w:r>
        <w:t xml:space="preserve">To assist senior analysts in calculating Value at Risk (VaR) and stress-testing portfolios against historical market data from the German Frankfurt stock exchange context.</w:t>
      </w:r>
    </w:p>
    <w:p>
      <w:pPr>
        <w:numPr>
          <w:ilvl w:val="0"/>
          <w:numId w:val="1001"/>
        </w:numPr>
        <w:pStyle w:val="Compact"/>
      </w:pPr>
      <w:r>
        <w:rPr>
          <w:rStyle w:val="VerbatimChar"/>
        </w:rPr>
        <w:t xml:space="preserve">Programming Proficiency:To enhance proficiency in Python and R, specifically utilizing libraries such as NumPy, Pandas, and SciPy for large-scale data processing.             </w:t>
      </w:r>
    </w:p>
    <w:p>
      <w:pPr>
        <w:numPr>
          <w:ilvl w:val="0"/>
          <w:numId w:val="1001"/>
        </w:numPr>
        <w:pStyle w:val="Compact"/>
      </w:pPr>
      <w:r>
        <w:rPr>
          <w:bCs/>
          <w:b/>
        </w:rPr>
        <w:t xml:space="preserve">Cultural Integration:</w:t>
      </w:r>
      <w:r>
        <w:t xml:space="preserve">To understand the professional communication standards and collaborative workflows typical of Germany Frankfurt’s multinational corporate environment.</w:t>
      </w:r>
    </w:p>
    <w:bookmarkEnd w:id="22"/>
    <w:bookmarkStart w:id="23" w:name="methodology-and-daily-tasks"/>
    <w:p>
      <w:pPr>
        <w:pStyle w:val="Heading2"/>
      </w:pPr>
      <w:r>
        <w:t xml:space="preserve">3. Methodology and Daily Tasks</w:t>
      </w:r>
    </w:p>
    <w:p>
      <w:pPr>
        <w:pStyle w:val="FirstParagraph"/>
      </w:pPr>
      <w:r>
        <w:t xml:space="preserve">The daily routine of a Mathematician in this setting involves a rigorous schedule dedicated to data integrity, model validation, and strategic consultation. Unlike pure academic research, the work here is deadline-driven and heavily reliant on actionable insights.</w:t>
      </w:r>
      <w:r>
        <w:br/>
      </w:r>
      <w:r>
        <w:br/>
      </w:r>
      <w:r>
        <w:rPr>
          <w:bCs/>
          <w:b/>
        </w:rPr>
        <w:t xml:space="preserve">Data Modeling and Cleaning:</w:t>
      </w:r>
      <w:r>
        <w:t xml:space="preserve"> </w:t>
      </w:r>
      <w:r>
        <w:t xml:space="preserve">A significant portion of time was allocated to preprocessing raw financial data. In Germany Frankfurt’s market ecosystem, data sources are varied and often unstructured. As a Mathematician, I was responsible for creating algorithms that could clean this data effectively, ensuring that noise did not distort the underlying trends in asset prices or currency fluctuations.</w:t>
      </w:r>
      <w:r>
        <w:br/>
      </w:r>
      <w:r>
        <w:br/>
      </w:r>
      <w:r>
        <w:rPr>
          <w:bCs/>
          <w:b/>
        </w:rPr>
        <w:t xml:space="preserve">Algorithm Development:</w:t>
      </w:r>
      <w:r>
        <w:t xml:space="preserve"> </w:t>
      </w:r>
      <w:r>
        <w:t xml:space="preserve">I collaborated with the quantitative team to develop predictive models using time-series analysis. These models aimed to forecast short-term volatility in major DAX indices and European bond yields. The mathematical complexity required deep understanding of differential equations and Monte Carlo simulations. We utilized historical data from the Frankfurt Stock Exchange (Frankfurter Wertpapierbörse) to backtest our algorithms, ensuring they were robust before any theoretical deployment.</w:t>
      </w:r>
      <w:r>
        <w:br/>
      </w:r>
      <w:r>
        <w:br/>
      </w:r>
      <w:r>
        <w:rPr>
          <w:bCs/>
          <w:b/>
        </w:rPr>
        <w:t xml:space="preserve">Risk Assessment:</w:t>
      </w:r>
      <w:r>
        <w:t xml:space="preserve"> </w:t>
      </w:r>
      <w:r>
        <w:t xml:space="preserve">One of the most critical tasks involved updating credit risk models. This required a meticulous approach to probability distributions and correlation matrices. The stakes in Germany Frankfurt are high, given the concentration of global banking infrastructure; therefore, even minor mathematical errors could have significant downstream effects on capital allocation decisions.</w:t>
      </w:r>
    </w:p>
    <w:bookmarkEnd w:id="23"/>
    <w:bookmarkStart w:id="24" w:name="key-challenges-encountered"/>
    <w:p>
      <w:pPr>
        <w:pStyle w:val="Heading2"/>
      </w:pPr>
      <w:r>
        <w:t xml:space="preserve">4. Key Challenges Encountered</w:t>
      </w:r>
    </w:p>
    <w:p>
      <w:pPr>
        <w:pStyle w:val="FirstParagraph"/>
      </w:pPr>
      <w:r>
        <w:t xml:space="preserve">Transitioning from academic theory to practical implementation presented several hurdles.</w:t>
      </w:r>
      <w:r>
        <w:br/>
      </w:r>
      <w:r>
        <w:br/>
      </w:r>
      <w:r>
        <w:t xml:space="preserve">First, the complexity of real-world data in Germany Frankfurt differs vastly from textbook examples. Data is often sparse, missing, or contains outliers that standard Gaussian assumptions cannot easily explain. Developing robust mathematical techniques to handle non-normal distributions was a steep learning curve but ultimately enhanced my analytical capabilities.</w:t>
      </w:r>
      <w:r>
        <w:br/>
      </w:r>
      <w:r>
        <w:br/>
      </w:r>
      <w:r>
        <w:t xml:space="preserve">Second, the interdisciplinary nature of the work required constant communication with software engineers and financial traders who may not share the same mathematical vocabulary. Translating complex statistical concepts into understandable business metrics for stakeholders in Germany Frankfurt required exceptional clarity and patience. I learned that a Mathematician’s value is not just in solving the equation, but in explaining why the solution matters to the bottom line.</w:t>
      </w:r>
    </w:p>
    <w:bookmarkEnd w:id="24"/>
    <w:bookmarkStart w:id="25" w:name="outcomes-and-contributions"/>
    <w:p>
      <w:pPr>
        <w:pStyle w:val="Heading2"/>
      </w:pPr>
      <w:r>
        <w:t xml:space="preserve">5. Outcomes and Contributions</w:t>
      </w:r>
    </w:p>
    <w:p>
      <w:pPr>
        <w:pStyle w:val="FirstParagraph"/>
      </w:pPr>
      <w:r>
        <w:t xml:space="preserve">By the end of the internship period, several key deliverables were achieved:</w:t>
      </w:r>
    </w:p>
    <w:p>
      <w:pPr>
        <w:numPr>
          <w:ilvl w:val="0"/>
          <w:numId w:val="1002"/>
        </w:numPr>
        <w:pStyle w:val="Compact"/>
      </w:pPr>
      <w:r>
        <w:rPr>
          <w:bCs/>
          <w:b/>
        </w:rPr>
        <w:t xml:space="preserve">Prediction Model Optimization:</w:t>
      </w:r>
      <w:r>
        <w:t xml:space="preserve">A refined algorithm was implemented that reduced prediction error rates by approximately 15% for short-term currency pairs.</w:t>
      </w:r>
    </w:p>
    <w:p>
      <w:pPr>
        <w:numPr>
          <w:ilvl w:val="0"/>
          <w:numId w:val="1002"/>
        </w:numPr>
        <w:pStyle w:val="Compact"/>
      </w:pPr>
      <w:r>
        <w:rPr>
          <w:bCs/>
          <w:b/>
        </w:rPr>
        <w:t xml:space="preserve">Risk Dashboard Creation:</w:t>
      </w:r>
      <w:r>
        <w:t xml:space="preserve">I assisted in the design of a dynamic risk dashboard that visualizes exposure metrics in real-time, aiding senior management in rapid decision-making.</w:t>
      </w:r>
    </w:p>
    <w:p>
      <w:pPr>
        <w:numPr>
          <w:ilvl w:val="0"/>
          <w:numId w:val="1002"/>
        </w:numPr>
        <w:pStyle w:val="Compact"/>
      </w:pPr>
      <w:r>
        <w:rPr>
          <w:bCs/>
          <w:b/>
        </w:rPr>
        <w:t xml:space="preserve">Documentation and Standardization:</w:t>
      </w:r>
      <w:r>
        <w:t xml:space="preserve">All mathematical models developed were thoroughly documented to ensure reproducibility and compliance with internal audit standards prevalent in Germany Frankfurt’s regulated financial sector.</w:t>
      </w:r>
    </w:p>
    <w:p>
      <w:pPr>
        <w:pStyle w:val="FirstParagraph"/>
      </w:pPr>
      <w:r>
        <w:t xml:space="preserve">These contributions demonstrated the tangible impact that a skilled Mathematician can have on operational efficiency and strategic planning.</w:t>
      </w:r>
    </w:p>
    <w:bookmarkEnd w:id="25"/>
    <w:bookmarkStart w:id="26" w:name="professional-development-and-reflection"/>
    <w:p>
      <w:pPr>
        <w:pStyle w:val="Heading2"/>
      </w:pPr>
      <w:r>
        <w:t xml:space="preserve">6. Professional Development and Reflection</w:t>
      </w:r>
    </w:p>
    <w:p>
      <w:pPr>
        <w:pStyle w:val="FirstParagraph"/>
      </w:pPr>
      <w:r>
        <w:t xml:space="preserve">Working as an Internship candidate for a Mathematician role in Germany Frankfurt was transformative. It reinforced the idea that mathematics is not merely an abstract discipline but a powerful tool for navigating complex global systems. The environment in Germany Frankfurt, characterized by its blend of traditional banking stability and innovative fintech growth, provided the perfect backdrop for professional maturation.</w:t>
      </w:r>
      <w:r>
        <w:br/>
      </w:r>
      <w:r>
        <w:br/>
      </w:r>
      <w:r>
        <w:t xml:space="preserve">I developed stronger problem-solving instincts and learned to approach ambiguous problems with structured logic. Furthermore, exposure to international colleagues broadened my perspective on global economic interdependencies. The internship highlighted the importance of continuous learning in mathematics, as new data patterns and market behaviors constantly evolve the landscape of financial analysis.</w:t>
      </w:r>
    </w:p>
    <w:bookmarkEnd w:id="26"/>
    <w:bookmarkStart w:id="27" w:name="conclusion"/>
    <w:p>
      <w:pPr>
        <w:pStyle w:val="Heading2"/>
      </w:pPr>
      <w:r>
        <w:t xml:space="preserve">7. Conclusion</w:t>
      </w:r>
    </w:p>
    <w:p>
      <w:pPr>
        <w:pStyle w:val="FirstParagraph"/>
      </w:pPr>
      <w:r>
        <w:t xml:space="preserve">In conclusion, this internship report summarizes a period of intense professional growth and technical application. The experience of working as a Mathematician in Germany Frankfurt has equipped me with the practical skills necessary to thrive in quantitative finance and data science sectors. I have gained invaluable insights into how theoretical mathematics underpins the stability and innovation of one of Europe’s most important financial centers.</w:t>
      </w:r>
      <w:r>
        <w:br/>
      </w:r>
      <w:r>
        <w:br/>
      </w:r>
      <w:r>
        <w:t xml:space="preserve">The challenges faced and overcome, combined with the successful delivery of key projects, affirm that a strong mathematical foundation is essential for modern economic problem-solving. This internship has not only validated my career choice but also inspired me to pursue further specialization in computational finance and risk modeling within the global market context of Germany Frankfurt. I am confident that the skills acquired during this period will serve as a solid foundation for future endeavors in applying mathematical rigor to real-world business challenges.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Germany Frankfurt</dc:title>
  <dc:creator/>
  <dc:language>en</dc:language>
  <cp:keywords/>
  <dcterms:created xsi:type="dcterms:W3CDTF">2026-07-29T10:28:51Z</dcterms:created>
  <dcterms:modified xsi:type="dcterms:W3CDTF">2026-07-29T10:28:51Z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