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1" w:name="Xde9a838938f5b00777fce4e091f34dc1e0f95c5"/>
    <w:p>
      <w:pPr>
        <w:pStyle w:val="Heading1"/>
      </w:pPr>
      <w:r>
        <w:t xml:space="preserve">Internship Report Document</w:t>
      </w:r>
      <w:r>
        <w:br/>
      </w:r>
      <w:r>
        <w:t xml:space="preserve">Mathematician in India New Delhi</w:t>
      </w:r>
    </w:p>
    <w:bookmarkStart w:id="20" w:name="student-intern-information"/>
    <w:p>
      <w:pPr>
        <w:pStyle w:val="Heading2"/>
      </w:pPr>
      <w:r>
        <w:t xml:space="preserve">Student Intern Information</w:t>
      </w:r>
    </w:p>
    <w:p>
      <w:pPr>
        <w:pStyle w:val="FirstParagraph"/>
      </w:pPr>
      <w:r>
        <w:t xml:space="preserve">Name: Rahul Sharma</w:t>
      </w:r>
      <w:r>
        <w:br/>
      </w:r>
      <w:r>
        <w:t xml:space="preserve">University: Indian Institute of Technology (IIT), New Delhi</w:t>
      </w:r>
      <w:r>
        <w:br/>
      </w:r>
      <w:r>
        <w:t xml:space="preserve">Department: Department of Mathematics and Computing</w:t>
      </w:r>
    </w:p>
    <w:bookmarkEnd w:id="20"/>
    <w:bookmarkStart w:id="21" w:name="supervising-organization-information"/>
    <w:p>
      <w:pPr>
        <w:pStyle w:val="Heading2"/>
      </w:pPr>
      <w:r>
        <w:t xml:space="preserve">Supervising Organization Information</w:t>
      </w:r>
    </w:p>
    <w:p>
      <w:pPr>
        <w:pStyle w:val="FirstParagraph"/>
      </w:pPr>
      <w:r>
        <w:t xml:space="preserve">Institution Name: The National Centre for Applied Mathematics Research (NCAMR)</w:t>
      </w:r>
      <w:r>
        <w:br/>
      </w:r>
      <w:r>
        <w:t xml:space="preserve">Location: India New Delhi, Sector 14, Rohini</w:t>
      </w:r>
      <w:r>
        <w:br/>
      </w:r>
      <w:r>
        <w:t xml:space="preserve">Supervisor Name: Dr. Ananya Verma, Senior Mathematical Analyst.</w:t>
      </w:r>
    </w:p>
    <w:bookmarkEnd w:id="21"/>
    <w:bookmarkStart w:id="22" w:name="executive-summary"/>
    <w:p>
      <w:pPr>
        <w:pStyle w:val="Heading2"/>
      </w:pPr>
      <w:r>
        <w:t xml:space="preserve">1. Executive Summary</w:t>
      </w:r>
    </w:p>
    <w:p>
      <w:pPr>
        <w:pStyle w:val="FirstParagraph"/>
      </w:pPr>
      <w:r>
        <w:t xml:space="preserve">This report details the professional experience gained during a four-month internship period as a Mathematician at NCAMR in India New Delhi. The primary objective was to bridge theoretical mathematical knowledge with practical applications in data science and urban planning models prevalent in modern metropolitan management.</w:t>
      </w:r>
    </w:p>
    <w:bookmarkEnd w:id="22"/>
    <w:bookmarkStart w:id="23" w:name="introduction"/>
    <w:p>
      <w:pPr>
        <w:pStyle w:val="Heading2"/>
      </w:pPr>
      <w:r>
        <w:t xml:space="preserve">2. Introduction</w:t>
      </w:r>
    </w:p>
    <w:p>
      <w:pPr>
        <w:pStyle w:val="FirstParagraph"/>
      </w:pPr>
      <w:r>
        <w:t xml:space="preserve">The field of mathematics extends far beyond abstract theory; it serves as the backbone of technological advancement, financial modeling, and scientific research. As a student pursuing advanced studies in pure and applied mathematics, securing an internship opportunity at a prestigious institution in India New Delhi was crucial for professional development.</w:t>
      </w:r>
    </w:p>
    <w:p>
      <w:pPr>
        <w:pStyle w:val="BodyText"/>
      </w:pPr>
      <w:r>
        <w:t xml:space="preserve">India New Delhi has emerged as a vibrant hub for academic excellence and innovation. The city boasts some of the nation's most rigorous educational institutions and cutting-edge research centers. By interning within this dynamic environment, the goal was to understand how complex mathematical frameworks are utilized in real-world scenarios, specifically focusing on stochastic processes and predictive analytics.</w:t>
      </w:r>
    </w:p>
    <w:bookmarkEnd w:id="23"/>
    <w:bookmarkStart w:id="24" w:name="internship-objectives"/>
    <w:p>
      <w:pPr>
        <w:pStyle w:val="Heading2"/>
      </w:pPr>
      <w:r>
        <w:t xml:space="preserve">3. Internship Objectives</w:t>
      </w:r>
    </w:p>
    <w:p>
      <w:pPr>
        <w:numPr>
          <w:ilvl w:val="0"/>
          <w:numId w:val="1001"/>
        </w:numPr>
        <w:pStyle w:val="Compact"/>
      </w:pPr>
      <w:r>
        <w:t xml:space="preserve">To apply advanced calculus and linear algebra concepts to solve optimization problems related to traffic flow in metropolitan areas.</w:t>
      </w:r>
    </w:p>
    <w:p>
      <w:pPr>
        <w:numPr>
          <w:ilvl w:val="0"/>
          <w:numId w:val="1001"/>
        </w:numPr>
        <w:pStyle w:val="Compact"/>
      </w:pPr>
      <w:r>
        <w:t xml:space="preserve">To collaborate with senior mathematicians on modeling infectious disease spread using differential equations within urban populations.</w:t>
      </w:r>
    </w:p>
    <w:p>
      <w:pPr>
        <w:numPr>
          <w:ilvl w:val="0"/>
          <w:numId w:val="1001"/>
        </w:numPr>
        <w:pStyle w:val="Compact"/>
      </w:pPr>
      <w:r>
        <w:t xml:space="preserve">To gain proficiency in computational tools like Python, MATLAB, and R specifically tailored for high-level mathematical simulation.</w:t>
      </w:r>
    </w:p>
    <w:bookmarkEnd w:id="24"/>
    <w:bookmarkStart w:id="25" w:name="duties-and-responsibilities"/>
    <w:p>
      <w:pPr>
        <w:pStyle w:val="Heading2"/>
      </w:pPr>
      <w:r>
        <w:t xml:space="preserve">4. Duties and Responsibilities</w:t>
      </w:r>
    </w:p>
    <w:p>
      <w:pPr>
        <w:pStyle w:val="FirstParagraph"/>
      </w:pPr>
      <w:r>
        <w:t xml:space="preserve">The role of a Mathematician intern involved diverse tasks that required both analytical rigor and computational expertise:</w:t>
      </w:r>
    </w:p>
    <w:p>
      <w:pPr>
        <w:numPr>
          <w:ilvl w:val="0"/>
          <w:numId w:val="1002"/>
        </w:numPr>
        <w:pStyle w:val="Compact"/>
      </w:pPr>
      <w:r>
        <w:t xml:space="preserve">Data Modeling: Developed statistical models to analyze census data collected across various districts in India New Delhi. This involved cleaning large datasets, identifying outliers, and applying regression analysis techniques.</w:t>
      </w:r>
    </w:p>
    <w:p>
      <w:pPr>
        <w:numPr>
          <w:ilvl w:val="0"/>
          <w:numId w:val="1002"/>
        </w:numPr>
        <w:pStyle w:val="Compact"/>
      </w:pPr>
      <w:r>
        <w:t xml:space="preserve">Algorithm Development: Collaborated with software engineers to refine algorithms used for predictive modeling of public transport demand.</w:t>
      </w:r>
    </w:p>
    <w:p>
      <w:pPr>
        <w:numPr>
          <w:ilvl w:val="0"/>
          <w:numId w:val="1002"/>
        </w:numPr>
        <w:pStyle w:val="Compact"/>
      </w:pPr>
      <w:r>
        <w:t xml:space="preserve">Literature Review: Conducted extensive research into recent mathematical journals to support the ongoing projects regarding non-linear dynamics in economic systems. This required staying updated with global trends while considering local contextual factors specific to India New Delhi.</w:t>
      </w:r>
    </w:p>
    <w:p>
      <w:pPr>
        <w:numPr>
          <w:ilvl w:val="0"/>
          <w:numId w:val="1002"/>
        </w:numPr>
        <w:pStyle w:val="Compact"/>
      </w:pPr>
      <w:r>
        <w:t xml:space="preserve">Presentation and Communication: Prepared weekly presentations summarizing findings for both technical and non-technical stakeholders, enhancing communication skills essential for any professional mathematician.</w:t>
      </w:r>
    </w:p>
    <w:bookmarkEnd w:id="25"/>
    <w:bookmarkStart w:id="26" w:name="projects-undertaken"/>
    <w:p>
      <w:pPr>
        <w:pStyle w:val="Heading2"/>
      </w:pPr>
      <w:r>
        <w:t xml:space="preserve">5. Projects Undertaken</w:t>
      </w:r>
    </w:p>
    <w:p>
      <w:pPr>
        <w:pStyle w:val="FirstParagraph"/>
      </w:pPr>
      <w:r>
        <w:rPr>
          <w:bCs/>
          <w:b/>
        </w:rPr>
        <w:t xml:space="preserve">A) Optimization of Traffic Patterns</w:t>
      </w:r>
      <w:r>
        <w:br/>
      </w:r>
      <w:r>
        <w:t xml:space="preserve">One significant project involved modeling traffic congestion in central India New Delhi. Using graph theory and network analysis, we mapped out intersections as nodes and roads as edges to simulate vehicle flow.</w:t>
      </w:r>
    </w:p>
    <w:p>
      <w:pPr>
        <w:pStyle w:val="BodyText"/>
      </w:pPr>
      <w:r>
        <w:t xml:space="preserve">The challenge was to minimize wait times at signalized intersections without increasing overall travel time on major arterial roads. By implementing genetic algorithms inspired by biological evolution, the team proposed a new signal timing plan that reduced average commute times by approximately 15% during peak hours.</w:t>
      </w:r>
    </w:p>
    <w:p>
      <w:pPr>
        <w:pStyle w:val="BodyText"/>
      </w:pPr>
      <w:r>
        <w:t xml:space="preserve">This experience highlighted the importance of interdisciplinary collaboration between mathematicians, urban planners, and computer scientists in addressing real-world logistical challenges inherent to large cities like India New Delhi.</w:t>
      </w:r>
    </w:p>
    <w:p>
      <w:pPr>
        <w:pStyle w:val="BodyText"/>
      </w:pPr>
      <w:r>
        <w:rPr>
          <w:bCs/>
          <w:b/>
        </w:rPr>
        <w:t xml:space="preserve">B) Epidemic Spread Simulation</w:t>
      </w:r>
      <w:r>
        <w:br/>
      </w:r>
      <w:r>
        <w:t xml:space="preserve">Another critical project focused on modeling the potential spread of respiratory illnesses within densely populated neighborhoods typical of parts of India New Delhi. Employing compartmental models (SIR models), we simulated various intervention strategies such as lockdowns, vaccination campaigns, and social distancing measures.</w:t>
      </w:r>
    </w:p>
    <w:p>
      <w:pPr>
        <w:pStyle w:val="BodyText"/>
      </w:pPr>
      <w:r>
        <w:t xml:space="preserve">These simulations helped policymakers visualize the impact of different public health interventions over time. The mathematical precision required careful parameter tuning based on demographic data unique to the region, showcasing how contextual understanding enhances mathematical accuracy in India New Delhi's specific healthcare landscape.</w:t>
      </w:r>
    </w:p>
    <w:bookmarkEnd w:id="26"/>
    <w:bookmarkStart w:id="27" w:name="skills-acquired"/>
    <w:p>
      <w:pPr>
        <w:pStyle w:val="Heading2"/>
      </w:pPr>
      <w:r>
        <w:t xml:space="preserve">6. Skills Acquired</w:t>
      </w:r>
    </w:p>
    <w:p>
      <w:pPr>
        <w:numPr>
          <w:ilvl w:val="0"/>
          <w:numId w:val="1003"/>
        </w:numPr>
        <w:pStyle w:val="Compact"/>
      </w:pPr>
      <w:r>
        <w:rPr>
          <w:bCs/>
          <w:b/>
        </w:rPr>
        <w:t xml:space="preserve">Technical Proficiency:</w:t>
      </w:r>
      <w:r>
        <w:t xml:space="preserve"> </w:t>
      </w:r>
      <w:r>
        <w:t xml:space="preserve">Enhanced skills in coding complex mathematical algorithms using Python and R. Gained familiarity with machine learning libraries such as TensorFlow and PyTorch for advanced pattern recognition tasks.</w:t>
      </w:r>
    </w:p>
    <w:p>
      <w:pPr>
        <w:numPr>
          <w:ilvl w:val="0"/>
          <w:numId w:val="1003"/>
        </w:numPr>
        <w:pStyle w:val="Compact"/>
      </w:pPr>
      <w:r>
        <w:rPr>
          <w:bCs/>
          <w:b/>
        </w:rPr>
        <w:t xml:space="preserve">Analytical Thinking:</w:t>
      </w:r>
      <w:r>
        <w:t xml:space="preserve"> </w:t>
      </w:r>
      <w:r>
        <w:t xml:space="preserve">Developed a sharper ability to break down complex, ambiguous problems into manageable components solvable through logical deduction and quantitative methods.</w:t>
      </w:r>
    </w:p>
    <w:p>
      <w:pPr>
        <w:numPr>
          <w:ilvl w:val="0"/>
          <w:numId w:val="1003"/>
        </w:numPr>
        <w:pStyle w:val="Compact"/>
      </w:pPr>
      <w:r>
        <w:rPr>
          <w:bCs/>
          <w:b/>
        </w:rPr>
        <w:t xml:space="preserve">Data Interpretation:</w:t>
      </w:r>
      <w:r>
        <w:t xml:space="preserve"> </w:t>
      </w:r>
      <w:r>
        <w:t xml:space="preserve">Learned to extract meaningful insights from noisy datasets, recognizing patterns that could inform strategic decisions in sectors like finance or public policy within India New Delhi.</w:t>
      </w:r>
    </w:p>
    <w:p>
      <w:pPr>
        <w:numPr>
          <w:ilvl w:val="0"/>
          <w:numId w:val="1003"/>
        </w:numPr>
        <w:pStyle w:val="Compact"/>
      </w:pPr>
      <w:r>
        <w:rPr>
          <w:bCs/>
          <w:b/>
        </w:rPr>
        <w:t xml:space="preserve">Collaborative Work:</w:t>
      </w:r>
      <w:r>
        <w:t xml:space="preserve"> </w:t>
      </w:r>
      <w:r>
        <w:t xml:space="preserve">Improved teamwork abilities by working closely with developers and domain experts, ensuring that mathematical solutions were not only theoretically sound but also practically implementable.</w:t>
      </w:r>
    </w:p>
    <w:bookmarkEnd w:id="27"/>
    <w:bookmarkStart w:id="28" w:name="challenges-faced"/>
    <w:p>
      <w:pPr>
        <w:pStyle w:val="Heading2"/>
      </w:pPr>
      <w:r>
        <w:t xml:space="preserve">7. Challenges Faced</w:t>
      </w:r>
    </w:p>
    <w:p>
      <w:pPr>
        <w:pStyle w:val="FirstParagraph"/>
      </w:pPr>
      <w:r>
        <w:t xml:space="preserve">Navigating the vast amount of available data posed initial difficulties regarding storage and processing efficiency. Additionally, integrating disparate data sources required meticulous attention to detail to ensure consistency across datasets.</w:t>
      </w:r>
    </w:p>
    <w:p>
      <w:pPr>
        <w:pStyle w:val="BodyText"/>
      </w:pPr>
      <w:r>
        <w:t xml:space="preserve">Another challenge was balancing academic expectations with industry demands. While university assignments often emphasize theoretical proofs, industry projects prioritize practical outcomes and scalability. Adjusting to this shift in mindset took considerable effort but proved invaluable for career readiness as a Mathematician operating within the fast-paced environment of India New Delhi’s tech sector.</w:t>
      </w:r>
    </w:p>
    <w:bookmarkEnd w:id="28"/>
    <w:bookmarkStart w:id="29" w:name="conclusion"/>
    <w:p>
      <w:pPr>
        <w:pStyle w:val="Heading2"/>
      </w:pPr>
      <w:r>
        <w:t xml:space="preserve">8. Conclusion</w:t>
      </w:r>
    </w:p>
    <w:p>
      <w:pPr>
        <w:pStyle w:val="FirstParagraph"/>
      </w:pPr>
      <w:r>
        <w:t xml:space="preserve">This internship provided an unparalleled opportunity to engage with applied mathematics in one of the world's most significant cities, India New Delhi. Working alongside experienced professionals allowed for deep dives into contemporary issues facing urban centers globally yet rooted locally within India New Delhi’s unique socio-economic fabric.</w:t>
      </w:r>
    </w:p>
    <w:p>
      <w:pPr>
        <w:pStyle w:val="BodyText"/>
      </w:pPr>
      <w:r>
        <w:t xml:space="preserve">The experience reinforced the critical role mathematicians play in shaping future policies and technologies. It also underscored the necessity of continuous learning and adaptation in a rapidly evolving field.</w:t>
      </w:r>
    </w:p>
    <w:p>
      <w:pPr>
        <w:pStyle w:val="BodyText"/>
      </w:pPr>
      <w:r>
        <w:t xml:space="preserve">Overall, serving as an intern Mathematician at NCAMR has been transformative. It not only solidified foundational knowledge but also inspired confidence in tackling complex problems using rigorous mathematical frameworks. As I move forward in my career, the lessons learned during this internship will undoubtedly serve as a cornerstone for future endeavors aimed at leveraging mathematics for societal benefit within India New Delhi and beyond.</w:t>
      </w:r>
    </w:p>
    <w:bookmarkEnd w:id="29"/>
    <w:bookmarkStart w:id="30" w:name="acknowledgments"/>
    <w:p>
      <w:pPr>
        <w:pStyle w:val="Heading2"/>
      </w:pPr>
      <w:r>
        <w:t xml:space="preserve">9. Acknowledgments</w:t>
      </w:r>
    </w:p>
    <w:p>
      <w:pPr>
        <w:pStyle w:val="FirstParagraph"/>
      </w:pPr>
      <w:r>
        <w:t xml:space="preserve">I extend my gratitude to Dr. Ananya Verma and the entire team at NCAMR in India New Delhi for their guidance, support, and mentorship throughout this internship period. Special thanks go to my university advisors for facilitating this valuable industry connection.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India New Delhi</dc:title>
  <dc:creator/>
  <dc:language>en</dc:language>
  <cp:keywords/>
  <dcterms:created xsi:type="dcterms:W3CDTF">2026-07-29T11:43:09Z</dcterms:created>
  <dcterms:modified xsi:type="dcterms:W3CDTF">2026-07-29T11:43:09Z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