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Mathematician</w:t>
      </w:r>
      <w:r>
        <w:t xml:space="preserve"> </w:t>
      </w:r>
      <w:r>
        <w:t xml:space="preserve">in</w:t>
      </w:r>
      <w:r>
        <w:t xml:space="preserve"> </w:t>
      </w:r>
      <w:r>
        <w:t xml:space="preserve">Qatar</w:t>
      </w:r>
      <w:r>
        <w:t xml:space="preserve"> </w:t>
      </w:r>
      <w:r>
        <w:t xml:space="preserve">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Academic Affairs</w:t>
      </w:r>
      <w:r>
        <w:br/>
      </w:r>
      <w:r>
        <w:rPr>
          <w:bCs/>
          <w:b/>
        </w:rPr>
        <w:t xml:space="preserve">From:</w:t>
      </w:r>
      <w:r>
        <w:t xml:space="preserve"> </w:t>
      </w:r>
      <w:r>
        <w:t xml:space="preserve">[Intern Name]</w:t>
      </w:r>
      <w:r>
        <w:br/>
      </w:r>
    </w:p>
    <w:p>
      <w:pPr>
        <w:pStyle w:val="BodyText"/>
      </w:pPr>
      <w:r>
        <w:t xml:space="preserve">Status: Completed Internship</w:t>
      </w:r>
    </w:p>
    <w:p>
      <w:pPr>
        <w:pStyle w:val="BodyText"/>
      </w:pPr>
      <w:r>
        <w:t xml:space="preserve">I. Introduction and Overview</w:t>
      </w:r>
    </w:p>
    <w:p>
      <w:pPr>
        <w:pStyle w:val="BodyText"/>
      </w:pPr>
      <w:r>
        <w:t xml:space="preserve">]</w:t>
      </w:r>
      <w:r>
        <w:t xml:space="preserve"> </w:t>
      </w:r>
      <w:r>
        <w:t xml:space="preserve">The transition from theoretical academia to professional application is a critical juncture for any STEM graduate. This report details the comprehensive internship experience undertaken as a **Mathematician** within the vibrant and rapidly evolving economic landscape of **Qatar Doha**. The primary objective of this internship was to bridge the gap between abstract mathematical theory and practical industrial solutions, specifically tailored to meet the strategic goals outlined in Qatar National Vision 2030. As a nation increasingly prioritizing knowledge-based economies, **Qatar Doha** has emerged as a hub for advanced research, energy optimization, and financial modeling. Consequently, the role of a **Mathematician** extends far beyond computation; it involves strategic problem-solving that drives national infrastructure and economic stability. This document outlines the key responsibilities undertaken during this period in **Qatar Doha**, the specific mathematical methodologies applied to real-world challenges faced by local industries, and the professional growth achieved through this immersive experience.</w:t>
      </w:r>
    </w:p>
    <w:bookmarkStart w:id="20" w:name="X8936d1df8bff8b3571201cdf1ce7a18751d8840"/>
    <w:p>
      <w:pPr>
        <w:pStyle w:val="Heading2"/>
      </w:pPr>
      <w:r>
        <w:t xml:space="preserve">II. Professional Context: The Mathematical Landscape in Qatar Doha</w:t>
      </w:r>
    </w:p>
    <w:p>
      <w:pPr>
        <w:pStyle w:val="FirstParagraph"/>
      </w:pPr>
      <w:r>
        <w:t xml:space="preserve">]</w:t>
      </w:r>
      <w:r>
        <w:t xml:space="preserve"> </w:t>
      </w:r>
      <w:r>
        <w:t xml:space="preserve">Upon arrival in **Qatar Doha**, it became immediately apparent that the demand for rigorous analytical thinking is at an all-time high. The internship was hosted by a leading multi-disciplinary consultancy firm headquartered in the heart of **Qatar Doha**. This organization serves various sectors, including petroleum engineering, smart city infrastructure, and financial risk management. As a **Mathematician**, my primary function was to serve as the analytical backbone for these projects. The environment in **Qatar Doha** is characterized by rapid urbanization and technological integration. Therefore, traditional methods of data analysis were insufficient for the complex datasets generated by IoT sensors in smart buildings or real-time fluctuations in global energy markets.</w:t>
      </w:r>
      <w:r>
        <w:t xml:space="preserve"> </w:t>
      </w:r>
      <w:r>
        <w:t xml:space="preserve">The company emphasized a culture of precision and innovation, traits essential for any **Mathematician** operating in such a high-stakes environment. My supervisors highlighted that the unique geographical and economic position of **Qatar Doha**—serving as a bridge between Eastern and Western markets—requires mathematical models that are robust against volatility. This context provided a fertile ground for applying advanced statistical mechanics, differential equations, and linear algebra to tangible problems. The internship was not merely about running software; it was about understanding the underlying logic of the systems governing **Qatar Doha**'s infrastructure and finance, ensuring that decisions made by executives were backed by irrefutable mathematical proof.</w:t>
      </w:r>
    </w:p>
    <w:bookmarkEnd w:id="20"/>
    <w:bookmarkStart w:id="21" w:name="iii.-key-responsibilities-and-projects"/>
    <w:p>
      <w:pPr>
        <w:pStyle w:val="Heading2"/>
      </w:pPr>
      <w:r>
        <w:t xml:space="preserve">III. Key Responsibilities and Projects</w:t>
      </w:r>
    </w:p>
    <w:p>
      <w:pPr>
        <w:pStyle w:val="FirstParagraph"/>
      </w:pPr>
      <w:r>
        <w:t xml:space="preserve">]</w:t>
      </w:r>
      <w:r>
        <w:t xml:space="preserve"> </w:t>
      </w:r>
      <w:r>
        <w:t xml:space="preserve">During the tenure of this internship, I contributed to three major projects that showcased the versatility of a **Mathematician** in a modern corporate setting within **Qatar Doha**.</w:t>
      </w:r>
      <w:r>
        <w:t xml:space="preserve"> </w:t>
      </w:r>
      <w:r>
        <w:t xml:space="preserve">Firstly, I was assigned to the Energy Optimization Division. In this capacity, I utilized partial differential equations (PDEs) to model thermal dynamics within large-scale HVAC systems in commercial skyscrapers across **Qatar Doha**. The extreme desert climate necessitates highly efficient cooling solutions. By developing a custom algorithm that predicted heat load variations based on weather data and occupancy patterns, we were able to reduce energy consumption by approximately 12%. This project underscored the importance of applied mathematics in sustainability efforts within **Qatar Doha**, aligning with national green initiatives.</w:t>
      </w:r>
      <w:r>
        <w:t xml:space="preserve"> </w:t>
      </w:r>
      <w:r>
        <w:t xml:space="preserve">Secondly, I collaborated with the Financial Risk Analysis team. Here, my role as a **Mathematician** involved stochastic calculus and Monte Carlo simulations to assess investment risks associated with new infrastructure projects in **Qatar Doha**. The volatility of oil prices and foreign exchange rates requires dynamic hedging strategies. I developed a Python-based toolkit that allowed analysts to visualize potential loss scenarios under various economic conditions. This tool has since been integrated into the firm’s standard reporting procedures for clients investing in the **Qatar Doha** market, demonstrating how mathematical rigor can directly influence strategic business decisions.</w:t>
      </w:r>
      <w:r>
        <w:t xml:space="preserve"> </w:t>
      </w:r>
      <w:r>
        <w:t xml:space="preserve">Thirdly, I participated in a data science initiative focused on urban mobility in **Qatar Doha**. Using graph theory and network analysis, I modeled traffic flow patterns to propose optimal routes for public transport adjustments. The complexity of the road networks in **Qatar Doha** presented a significant challenge, requiring the application of combinatorial optimization techniques. My contributions helped identify bottlenecks that traditional engineering methods had overlooked, suggesting modifications that could improve commute times by up to 15% during peak hours. This project highlighted the interdisciplinary nature of modern mathematics and its critical role in smart city planning.</w:t>
      </w:r>
    </w:p>
    <w:bookmarkEnd w:id="21"/>
    <w:bookmarkStart w:id="22" w:name="iv.-challenges-and-problem-solving"/>
    <w:p>
      <w:pPr>
        <w:pStyle w:val="Heading2"/>
      </w:pPr>
      <w:r>
        <w:t xml:space="preserve">IV. Challenges and Problem-Solving</w:t>
      </w:r>
    </w:p>
    <w:p>
      <w:pPr>
        <w:pStyle w:val="FirstParagraph"/>
      </w:pPr>
      <w:r>
        <w:t xml:space="preserve">]</w:t>
      </w:r>
      <w:r>
        <w:t xml:space="preserve"> </w:t>
      </w:r>
      <w:r>
        <w:t xml:space="preserve">The transition into a professional environment in **Qatar Doha** was not without its challenges. One of the primary difficulties was managing large, unstructured datasets that were often noisy or incomplete. As a **Mathematician**, I had to adapt theoretical assumptions to fit the messy reality of industrial data. For instance, in the energy optimization project, sensor errors occasionally produced outliers that skewed our thermal models. To address this, I implemented robust statistical filtering techniques and outlier detection algorithms, ensuring the integrity of our simulations.</w:t>
      </w:r>
      <w:r>
        <w:t xml:space="preserve"> </w:t>
      </w:r>
      <w:r>
        <w:t xml:space="preserve">Furthermore, communicating complex mathematical concepts to non-specialist stakeholders proved challenging. In **Qatar Doha**'s multicultural corporate environment, clear communication is paramount. I learned to translate intricate algebraic derivations into accessible visualizations and executive summaries. This skill was crucial for gaining buy-in from project managers who needed to understand the "why" behind our mathematical recommendations without needing to parse the equations themselves. Mastering this translation process was a significant aspect of my professional development as a **Mathematician**.</w:t>
      </w:r>
    </w:p>
    <w:bookmarkEnd w:id="22"/>
    <w:bookmarkStart w:id="23" w:name="v.-conclusion-and-future-outlook"/>
    <w:p>
      <w:pPr>
        <w:pStyle w:val="Heading2"/>
      </w:pPr>
      <w:r>
        <w:t xml:space="preserve">V. Conclusion and Future Outlook</w:t>
      </w:r>
    </w:p>
    <w:p>
      <w:pPr>
        <w:pStyle w:val="FirstParagraph"/>
      </w:pPr>
      <w:r>
        <w:t xml:space="preserve">]</w:t>
      </w:r>
      <w:r>
        <w:t xml:space="preserve"> </w:t>
      </w:r>
      <w:r>
        <w:t xml:space="preserve">In conclusion, this internship has been an invaluable experience that has solidified my resolve to pursue a career as a **Mathematician** in applied settings. The opportunity to work in **Qatar Doha** provided unique insights into how mathematical principles can drive efficiency, sustainability, and economic growth. I have gained hands-on experience with cutting-edge software tools and methodologies while contributing to projects that have tangible impacts on the community of **Qatar Doha**.</w:t>
      </w:r>
      <w:r>
        <w:t xml:space="preserve"> </w:t>
      </w:r>
      <w:r>
        <w:t xml:space="preserve">The knowledge acquired during this period has prepared me for future leadership roles where analytical precision is key. I am particularly proud of having contributed to initiatives that support the sustainability goals of **Qatar Doha**, proving that mathematics is not just an abstract discipline but a vital tool for societal progress. As I move forward in my career, I intend to continue leveraging the skills honed during this internship to solve complex problems, always keeping in mind the innovative spirit of **Qatar Doha** and the enduring power of mathematical logic. This internship has not only enhanced my technical proficiency but also deepened my appreciation for the role a **Mathematician** plays in shaping a progressive society.</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Role of a Mathematician in Qatar Doha</dc:title>
  <dc:creator/>
  <dc:language>en</dc:language>
  <cp:keywords/>
  <dcterms:created xsi:type="dcterms:W3CDTF">2026-07-29T07:29:32Z</dcterms:created>
  <dcterms:modified xsi:type="dcterms:W3CDTF">2026-07-29T07:29:32Z</dcterms:modified>
</cp:coreProperties>
</file>

<file path=docProps/custom.xml><?xml version="1.0" encoding="utf-8"?>
<Properties xmlns="http://schemas.openxmlformats.org/officeDocument/2006/custom-properties" xmlns:vt="http://schemas.openxmlformats.org/officeDocument/2006/docPropsVTypes"/>
</file>