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Al-Jubouri</w:t>
      </w:r>
    </w:p>
    <w:p>
      <w:pPr>
        <w:pStyle w:val="BodyText"/>
      </w:pPr>
      <w:r>
        <w:rPr>
          <w:bCs/>
          <w:b/>
        </w:rPr>
        <w:t xml:space="preserve">Degree Program:</w:t>
      </w:r>
      <w:r>
        <w:t xml:space="preserve">Bachelor of Science in Mechanical Engineering</w:t>
      </w:r>
    </w:p>
    <w:p>
      <w:pPr>
        <w:pStyle w:val="BodyText"/>
      </w:pPr>
      <w:r>
        <w:t xml:space="preserve">Institution:</w:t>
      </w:r>
    </w:p>
    <w:bookmarkEnd w:id="20"/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Mechanical Engineering in Iraq, Baghdad</dc:title>
  <dc:creator/>
  <dc:language>en</dc:language>
  <cp:keywords/>
  <dcterms:created xsi:type="dcterms:W3CDTF">2026-09-26T04:29:48Z</dcterms:created>
  <dcterms:modified xsi:type="dcterms:W3CDTF">2026-09-26T04:29:48Z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