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Degree Program:Bachelor of Science in Mechanical Engineering</w:t>
      </w:r>
      <w:r>
        <w:br/>
      </w:r>
      <w:r>
        <w:rPr>
          <w:bCs/>
          <w:b/>
        </w:rPr>
        <w:t xml:space="preserve">Institution:[University Name]</w:t>
      </w:r>
    </w:p>
    <w:bookmarkEnd w:id="20"/>
    <w:bookmarkStart w:id="31" w:name="Xbc2c0634e6e72543484935c219327415e9f8929"/>
    <w:p>
      <w:pPr>
        <w:pStyle w:val="Heading1"/>
      </w:pPr>
      <w:r>
        <w:t xml:space="preserve">Title: Practical Application of Mechanical Engineering Principles in the Industrial Context of Russia Moscow</w:t>
      </w:r>
    </w:p>
    <w:bookmarkStart w:id="21" w:name="introduction"/>
    <w:p>
      <w:pPr>
        <w:pStyle w:val="Heading2"/>
      </w:pPr>
      <w:r>
        <w:t xml:space="preserve">1. Introduction</w:t>
      </w:r>
    </w:p>
    <w:p>
      <w:pPr>
        <w:pStyle w:val="FirstParagraph"/>
      </w:pPr>
      <w:r>
        <w:t xml:space="preserve">The transition from academic theory to practical application is a critical milestone for any engineering student. This Internship Report details my comprehensive experience as a Mechanical Engineer intern within the industrial sector of Russia Moscow. The objective of this placement was to bridge the gap between theoretical coursework and real-world manufacturing challenges, specifically focusing on heavy machinery maintenance, HVAC systems design, and precision manufacturing standards unique to the Russian industrial landscape.</w:t>
      </w:r>
    </w:p>
    <w:p>
      <w:pPr>
        <w:pStyle w:val="BodyText"/>
      </w:pPr>
      <w:r>
        <w:t xml:space="preserve">Choosing to conduct my internship in Russia Moscow provided a unique vantage point. As the capital city of Russia Moscow serves as not only a political hub but also a center for advanced engineering and infrastructure development. The city's harsh climatic conditions necessitate robust mechanical solutions, offering interns exposure to engineering problems that are far more demanding than those found in temperate climates.</w:t>
      </w:r>
    </w:p>
    <w:bookmarkEnd w:id="21"/>
    <w:bookmarkStart w:id="22" w:name="company-overview-and-objectives"/>
    <w:p>
      <w:pPr>
        <w:pStyle w:val="Heading2"/>
      </w:pPr>
      <w:r>
        <w:t xml:space="preserve">2. Company Overview and Objectives</w:t>
      </w:r>
    </w:p>
    <w:p>
      <w:pPr>
        <w:pStyle w:val="FirstParagraph"/>
      </w:pPr>
      <w:r>
        <w:t xml:space="preserve">I was accepted into the internship program at a prominent manufacturing facility located in the industrial district of Russia Moscow. The company specializes in the production of large-scale heating systems and metro rail components, two sectors vital to maintaining functionality in Russia Moscow during extreme winters.</w:t>
      </w:r>
    </w:p>
    <w:p>
      <w:pPr>
        <w:pStyle w:val="BodyText"/>
      </w:pPr>
      <w:r>
        <w:t xml:space="preserve">The primary objectives for my Internship Report were:</w:t>
      </w:r>
    </w:p>
    <w:p>
      <w:pPr>
        <w:numPr>
          <w:ilvl w:val="0"/>
          <w:numId w:val="1001"/>
        </w:numPr>
        <w:pStyle w:val="Compact"/>
      </w:pPr>
      <w:r>
        <w:t xml:space="preserve">To understand the lifecycle management of mechanical components under high-stress thermal cycles.</w:t>
      </w:r>
    </w:p>
    <w:p>
      <w:pPr>
        <w:numPr>
          <w:ilvl w:val="0"/>
          <w:numId w:val="1001"/>
        </w:numPr>
        <w:pStyle w:val="Compact"/>
      </w:pPr>
      <w:r>
        <w:t xml:space="preserve">To apply CAD and CAM software in a production environment compliant with GOST standards (the technical standards used in Russia Moscow).</w:t>
      </w:r>
    </w:p>
    <w:p>
      <w:pPr>
        <w:numPr>
          <w:ilvl w:val="0"/>
          <w:numId w:val="1001"/>
        </w:numPr>
        <w:pStyle w:val="Compact"/>
      </w:pPr>
      <w:r>
        <w:t xml:space="preserve">To participate in cross-functional teams dealing with legacy machinery modernization.</w:t>
      </w:r>
    </w:p>
    <w:bookmarkEnd w:id="22"/>
    <w:bookmarkStart w:id="26" w:name="Xd598f54f8a65bcf1e29e85c0999c5a2c73fcef1"/>
    <w:p>
      <w:pPr>
        <w:pStyle w:val="Heading2"/>
      </w:pPr>
      <w:r>
        <w:t xml:space="preserve">3. Technical Experience and Responsibilities</w:t>
      </w:r>
    </w:p>
    <w:bookmarkStart w:id="23" w:name="X8d5c122d3757839c64af4703958b902696d2513"/>
    <w:p>
      <w:pPr>
        <w:pStyle w:val="Heading3"/>
      </w:pPr>
      <w:r>
        <w:rPr>
          <w:bCs/>
          <w:b/>
        </w:rPr>
        <w:t xml:space="preserve">A. Thermodynamic Systems and HVAC Optimization</w:t>
      </w:r>
    </w:p>
    <w:p>
      <w:pPr>
        <w:pStyle w:val="FirstParagraph"/>
      </w:pPr>
      <w:r>
        <w:t xml:space="preserve">A significant portion of my role involved the analysis of Heating, Ventilation, and Air Conditioning (HVAC) systems designed specifically for the climate of Russia Moscow. Unlike systems in Western Europe or North America, these units must withstand temperatures dropping below -20°C while maintaining internal efficiency. I worked on calculating heat loss coefficients for various building materials commonly used in older Soviet-era architecture versus modern constructions. My task involved using SolidWorks to model improved heat exchanger configurations that could handle thermal shock more effectively.</w:t>
      </w:r>
    </w:p>
    <w:bookmarkEnd w:id="23"/>
    <w:bookmarkStart w:id="24" w:name="Xe25490f0bf0fc65725e4dae259b38bad511e8b7"/>
    <w:p>
      <w:pPr>
        <w:pStyle w:val="Heading3"/>
      </w:pPr>
      <w:r>
        <w:rPr>
          <w:bCs/>
          <w:b/>
        </w:rPr>
        <w:t xml:space="preserve">B. Precision Machining and GOST Compliance</w:t>
      </w:r>
    </w:p>
    <w:p>
      <w:pPr>
        <w:pStyle w:val="FirstParagraph"/>
      </w:pPr>
      <w:r>
        <w:t xml:space="preserve">In the manufacturing wing, I was assigned to monitor CNC machining processes for metro rail components. A crucial aspect of this Internship Report is acknowledging the regulatory environment in Russia Moscow. All mechanical designs had to adhere strictly to GOST standards, which differ significantly from ISO or ASME standards used elsewhere. I learned how to interpret GOST tolerance tables and ensure that our machined parts met the stringent geometric dimensioning and tolerancing (GD&amp;T) requirements required for high-speed rail compatibility in Russia Moscow.</w:t>
      </w:r>
    </w:p>
    <w:bookmarkEnd w:id="24"/>
    <w:bookmarkStart w:id="25" w:name="X341a1a5b2e8864b3c61b64a64e99835d79c7a7a"/>
    <w:p>
      <w:pPr>
        <w:pStyle w:val="Heading3"/>
      </w:pPr>
      <w:r>
        <w:rPr>
          <w:bCs/>
          <w:b/>
        </w:rPr>
        <w:t xml:space="preserve">C. Preventive Maintenance of Heavy Machinery</w:t>
      </w:r>
    </w:p>
    <w:p>
      <w:pPr>
        <w:pStyle w:val="FirstParagraph"/>
      </w:pPr>
      <w:r>
        <w:t xml:space="preserve">I participated in the preventive maintenance schedule for hydraulic press systems. This involved diagnosing vibration anomalies using acoustic emission sensors. We identified a recurring failure mode in the main pump seals due to lubricant viscosity changes at low ambient temperatures typical of Russia Moscow winters. By proposing a synthetic lubricant change and adjusting the warm-up cycle protocols, we reduced unplanned downtime by 15% over the course of three months.</w:t>
      </w:r>
    </w:p>
    <w:bookmarkEnd w:id="25"/>
    <w:bookmarkEnd w:id="26"/>
    <w:bookmarkStart w:id="27" w:name="X651892097871d845fbcd0711b0c078a339ffe35"/>
    <w:p>
      <w:pPr>
        <w:pStyle w:val="Heading2"/>
      </w:pPr>
      <w:r>
        <w:t xml:space="preserve">4. Cultural and Professional Integration in Russia Moscow</w:t>
      </w:r>
    </w:p>
    <w:p>
      <w:pPr>
        <w:pStyle w:val="FirstParagraph"/>
      </w:pPr>
      <w:r>
        <w:t xml:space="preserve">Navigating the professional environment in Russia Moscow required adaptability. The work culture is characterized by direct communication and a high respect for technical hierarchy. Language barriers were initially challenging; however, I made concerted efforts to learn basic engineering terminology in Russian, which significantly improved my rapport with floor managers and technicians.</w:t>
      </w:r>
    </w:p>
    <w:p>
      <w:pPr>
        <w:pStyle w:val="BodyText"/>
      </w:pPr>
      <w:r>
        <w:t xml:space="preserve">Furthermore, the logistical challenges of operating in Russia Moscow taught me valuable lessons about supply chain resilience. Due to geopolitical complexities often affecting imports in Russia Moscow, local sourcing of raw materials became a priority. This forced our engineering team to innovate quickly, adapting designs to use locally available steel grades that had slightly different mechanical properties than the originally specified imported materials.</w:t>
      </w:r>
    </w:p>
    <w:bookmarkEnd w:id="27"/>
    <w:bookmarkStart w:id="28" w:name="X2df8f9721dd3fb74a4d93f2ad979016293f4da7"/>
    <w:p>
      <w:pPr>
        <w:pStyle w:val="Heading2"/>
      </w:pPr>
      <w:r>
        <w:t xml:space="preserve">5. Challenges Faced and Solutions Implemented</w:t>
      </w:r>
    </w:p>
    <w:p>
      <w:pPr>
        <w:pStyle w:val="FirstParagraph"/>
      </w:pPr>
      <w:r>
        <w:rPr>
          <w:bCs/>
          <w:b/>
        </w:rPr>
        <w:t xml:space="preserve">The Challenge:</w:t>
      </w:r>
      <w:r>
        <w:br/>
      </w:r>
      <w:r>
        <w:t xml:space="preserve">The integration of legacy PLC (Programmable Logic Controllers) with modern IoT sensors was a major hurdle. Many systems in Russia Moscow still rely on older automation hardware that lacks standard communication protocols.</w:t>
      </w:r>
    </w:p>
    <w:p>
      <w:pPr>
        <w:pStyle w:val="BodyText"/>
      </w:pPr>
      <w:r>
        <w:rPr>
          <w:bCs/>
          <w:b/>
        </w:rPr>
        <w:t xml:space="preserve">The Solution:</w:t>
      </w:r>
      <w:r>
        <w:br/>
      </w:r>
      <w:r>
        <w:t xml:space="preserve">I proposed the development of a custom middleware bridge using Python scripts running on edge computing devices. This allowed real-time data extraction from old mechanical counters and hydraulic pressure gauges without replacing the entire infrastructure. This solution was cost-effective and preserved the operational integrity of assets in Russia Moscow that were still perfectly functional mechanically, despite their outdated electronics.</w:t>
      </w:r>
    </w:p>
    <w:bookmarkEnd w:id="28"/>
    <w:bookmarkStart w:id="29" w:name="conclusion"/>
    <w:p>
      <w:pPr>
        <w:pStyle w:val="Heading2"/>
      </w:pPr>
      <w:r>
        <w:t xml:space="preserve">6. Conclusion</w:t>
      </w:r>
    </w:p>
    <w:p>
      <w:pPr>
        <w:pStyle w:val="FirstParagraph"/>
      </w:pPr>
      <w:r>
        <w:t xml:space="preserve">This internship has been an invaluable experience that has fundamentally shaped my understanding of Mechanical Engineering. Working in Russia Moscow provided a rigorous test bed for engineering principles, where environmental factors and regulatory standards demand exceptional robustness and adaptability from mechanical systems.</w:t>
      </w:r>
    </w:p>
    <w:p>
      <w:pPr>
        <w:pStyle w:val="BodyText"/>
      </w:pPr>
      <w:r>
        <w:t xml:space="preserve">The skills acquired here—from interpreting GOST standards to managing thermal dynamics in extreme cold—are directly transferable to global engineering challenges. The experience underscores the importance of cultural competence in international engineering roles. As I move forward in my career, the technical rigor and problem-solving abilities honed during this Internship Report will serve as a strong foundation.</w:t>
      </w:r>
    </w:p>
    <w:p>
      <w:pPr>
        <w:pStyle w:val="BodyText"/>
      </w:pPr>
      <w:r>
        <w:rPr>
          <w:bCs/>
          <w:b/>
        </w:rPr>
        <w:t xml:space="preserve">Final Note:</w:t>
      </w:r>
      <w:r>
        <w:br/>
      </w:r>
      <w:r>
        <w:t xml:space="preserve">This document serves as a formal record of the practical competencies gained by this Mechanical Engineer intern. It confirms that the holder has successfully navigated the technical and cultural complexities associated with industrial engineering operations in Russia Moscow, demonstrating readiness for professional employment in the global mechanical engineering sector.</w:t>
      </w:r>
    </w:p>
    <w:bookmarkEnd w:id="29"/>
    <w:bookmarkStart w:id="30" w:name="appendices"/>
    <w:p>
      <w:pPr>
        <w:pStyle w:val="Heading2"/>
      </w:pPr>
      <w:r>
        <w:t xml:space="preserve">7. Appendices</w:t>
      </w:r>
    </w:p>
    <w:p>
      <w:pPr>
        <w:numPr>
          <w:ilvl w:val="0"/>
          <w:numId w:val="1002"/>
        </w:numPr>
        <w:pStyle w:val="Compact"/>
      </w:pPr>
      <w:r>
        <w:rPr>
          <w:bCs/>
          <w:b/>
        </w:rPr>
        <w:t xml:space="preserve">A:</w:t>
      </w:r>
      <w:r>
        <w:t xml:space="preserve"> </w:t>
      </w:r>
      <w:r>
        <w:t xml:space="preserve">Technical Drawings of Modified Heat Exchanger (Confidential)</w:t>
      </w:r>
    </w:p>
    <w:p>
      <w:pPr>
        <w:numPr>
          <w:ilvl w:val="0"/>
          <w:numId w:val="1002"/>
        </w:numPr>
        <w:pStyle w:val="Compact"/>
      </w:pPr>
      <w:r>
        <w:rPr>
          <w:bCs/>
          <w:b/>
        </w:rPr>
        <w:t xml:space="preserve">B:</w:t>
      </w:r>
      <w:r>
        <w:t xml:space="preserve">GOST Standard Reference Sheets used during internship</w:t>
      </w:r>
    </w:p>
    <w:p>
      <w:pPr>
        <w:numPr>
          <w:ilvl w:val="0"/>
          <w:numId w:val="1002"/>
        </w:numPr>
        <w:pStyle w:val="Compact"/>
      </w:pPr>
      <w:r>
        <w:rPr>
          <w:bCs/>
          <w:b/>
        </w:rPr>
        <w:t xml:space="preserve">C:</w:t>
      </w:r>
      <w:r>
        <w:t xml:space="preserve">Maintenance Logs and Vibration Analysis Reports from Russia Moscow facility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Russia Moscow</dc:title>
  <dc:creator/>
  <dc:language>en</dc:language>
  <cp:keywords/>
  <dcterms:created xsi:type="dcterms:W3CDTF">2026-07-29T07:14:39Z</dcterms:created>
  <dcterms:modified xsi:type="dcterms:W3CDTF">2026-07-29T07:14:39Z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