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29" w:name="X312877afa97161258207247b1ab59acdb3b7954"/>
    <w:p>
      <w:pPr>
        <w:pStyle w:val="Heading1"/>
      </w:pPr>
      <w:r>
        <w:t xml:space="preserve">In-Depth Academic and Professional Internship Report</w:t>
      </w:r>
    </w:p>
    <w:p>
      <w:pPr>
        <w:pStyle w:val="FirstParagraph"/>
      </w:pPr>
      <w:r>
        <w:rPr>
          <w:bCs/>
          <w:b/>
        </w:rPr>
        <w:t xml:space="preserve">Candidate Role:</w:t>
      </w:r>
      <w:r>
        <w:t xml:space="preserve"> </w:t>
      </w:r>
      <w:r>
        <w:t xml:space="preserve">Mechatronics Engineer Intern</w:t>
      </w:r>
      <w:r>
        <w:br/>
      </w:r>
      <w:r>
        <w:rPr>
          <w:bCs/>
          <w:b/>
        </w:rPr>
        <w:t xml:space="preserve">Distinguished Location:</w:t>
      </w:r>
      <w:r>
        <w:t xml:space="preserve"> </w:t>
      </w:r>
      <w:r>
        <w:t xml:space="preserve">Italy, Naples</w:t>
      </w: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bookmarkStart w:id="20" w:name="i.-executive-summary-and-introduction"/>
    <w:p>
      <w:pPr>
        <w:pStyle w:val="Heading2"/>
      </w:pPr>
      <w:r>
        <w:t xml:space="preserve">I. Executive Summary and Introduction</w:t>
      </w:r>
    </w:p>
    <w:p>
      <w:pPr>
        <w:pStyle w:val="FirstParagraph"/>
      </w:pPr>
      <w:r>
        <w:t xml:space="preserve">The dynamic landscape of modern industrial engineering requires a multidisciplinary approach that seamlessly integrates mechanical design, electronic control systems, and computer science. As a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, my primary objective during this internship was to bridge the gap between theoretical academic knowledge and practical industrial application within the vibrant technological hub of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. This report delineates the comprehensive experiences gained during a six-month tenure at a prominent manufacturing firm located in the Campania region, focusing specifically on automation, robotics integration, and quality control processes. The unique historical and economic context of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provided an intriguing backdrop for technical development, where traditional artisanal values meet cutting-edge Industry 4.0 standards.</w:t>
      </w:r>
    </w:p>
    <w:bookmarkEnd w:id="20"/>
    <w:bookmarkStart w:id="21" w:name="Xb32d6988af7b23c638d0fbdea767e2755ed6f26"/>
    <w:p>
      <w:pPr>
        <w:pStyle w:val="Heading2"/>
      </w:pPr>
      <w:r>
        <w:t xml:space="preserve">II. Organizational Context in Italy Naples</w:t>
      </w:r>
    </w:p>
    <w:p>
      <w:pPr>
        <w:pStyle w:val="FirstParagraph"/>
      </w:pPr>
      <w:r>
        <w:t xml:space="preserve">The internship was conducted within a specialized manufacturing facility situated on the industrial outskirts of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. This region is historically significant for its rich heritage but has increasingly become a focal point for technological innovation in Southern Europe. The company, a leader in automated packaging solutions and precision machinery, operates at the intersection of traditional Italian craftsmanship and modern digital engineering.</w:t>
      </w:r>
      <w:r>
        <w:t xml:space="preserve"> </w:t>
      </w:r>
      <w:r>
        <w:t xml:space="preserve">Working as a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 </w:t>
      </w:r>
      <w:r>
        <w:t xml:space="preserve">intern, I was embedded within the R&amp;D department. The environment was highly collaborative, requiring constant interaction with senior mechanical designers, electrical engineers, and software developers. The choice of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as the location for this internship was strategic; it allowed for exposure to a diverse supply chain network characteristic of Southern Italian industry, while also addressing the specific challenges of integrating legacy machinery with modern IoT (Internet of Things) protocols.</w:t>
      </w:r>
    </w:p>
    <w:bookmarkEnd w:id="21"/>
    <w:bookmarkStart w:id="22" w:name="iii.-technical-objectives-and-scope"/>
    <w:p>
      <w:pPr>
        <w:pStyle w:val="Heading2"/>
      </w:pPr>
      <w:r>
        <w:t xml:space="preserve">III. Technical Objectives and Scope</w:t>
      </w:r>
    </w:p>
    <w:p>
      <w:pPr>
        <w:pStyle w:val="FirstParagraph"/>
      </w:pPr>
      <w:r>
        <w:t xml:space="preserve">The core mandate of my role as a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 </w:t>
      </w:r>
      <w:r>
        <w:t xml:space="preserve">was to optimize the efficiency of the automated assembly lines used for producing high-precision components for the automotive sector 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. The scope of work included three primary technical pillars:</w:t>
      </w:r>
      <w:r>
        <w:t xml:space="preserve"> </w:t>
      </w:r>
      <w:r>
        <w:t xml:space="preserve">1. **System Integration:** Merging pneumatic systems with programmable logic controllers (PLCs).</w:t>
      </w:r>
      <w:r>
        <w:t xml:space="preserve"> </w:t>
      </w:r>
      <w:r>
        <w:t xml:space="preserve">2. **Predictive Maintenance:** Implementing sensor-based monitoring systems to predict equipment failure.</w:t>
      </w:r>
      <w:r>
        <w:t xml:space="preserve"> </w:t>
      </w:r>
      <w:r>
        <w:t xml:space="preserve">3. **Process Automation:** Reducing manual intervention through the deployment of collaborative robots (cobots).</w:t>
      </w:r>
      <w:r>
        <w:t xml:space="preserve"> </w:t>
      </w:r>
      <w:r>
        <w:t xml:space="preserve">Each of these objectives was tailored to the specific infrastructural needs of the facility 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, ensuring that solutions were not only technically sound but also economically viable for local production constraints.</w:t>
      </w:r>
    </w:p>
    <w:bookmarkEnd w:id="22"/>
    <w:bookmarkStart w:id="26" w:name="X0a7bef2da0e26140cd300c5f27cfd17316f554c"/>
    <w:p>
      <w:pPr>
        <w:pStyle w:val="Heading2"/>
      </w:pPr>
      <w:r>
        <w:t xml:space="preserve">IV. Detailed Activities and Project Execution</w:t>
      </w:r>
    </w:p>
    <w:bookmarkStart w:id="23" w:name="Xfc40bea365e568b520d1a8b9eb93a389db153cf"/>
    <w:p>
      <w:pPr>
        <w:pStyle w:val="Heading3"/>
      </w:pPr>
      <w:r>
        <w:t xml:space="preserve">A. PLC Programming and Control Logic Optimization</w:t>
      </w:r>
    </w:p>
    <w:p>
      <w:pPr>
        <w:pStyle w:val="FirstParagraph"/>
      </w:pPr>
      <w:r>
        <w:t xml:space="preserve">One of the most critical aspects of my role involved rewriting legacy ladder logic code within the facility’s primary manufacturing units 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. As a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, I was responsible for diagnosing bottlenecks in the production cycle. By analyzing data logs from previous shifts, I identified recurring delays caused by inefficient sensor triggers. I reprogrammed the Siemens S7-1500 PLCs to prioritize critical path operations, resulting in a 15% increase in throughput. This task required a deep understanding of both hardware limitations and software efficiency, reinforcing the interdisciplinary nature of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 </w:t>
      </w:r>
      <w:r>
        <w:t xml:space="preserve">work.</w:t>
      </w:r>
    </w:p>
    <w:bookmarkEnd w:id="23"/>
    <w:bookmarkStart w:id="24" w:name="X99f4557cfb4a653aec15cbf9f40c43797d8909d"/>
    <w:p>
      <w:pPr>
        <w:pStyle w:val="Heading3"/>
      </w:pPr>
      <w:r>
        <w:t xml:space="preserve">B. Integration of IoT Sensors for Predictive Maintenance</w:t>
      </w:r>
    </w:p>
    <w:p>
      <w:pPr>
        <w:pStyle w:val="FirstParagraph"/>
      </w:pPr>
      <w:r>
        <w:t xml:space="preserve">Leveraging the industrial ecosystem available 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, I led a project to install vibration and temperature sensors on high-speed rotating machinery. The goal was to transition from time-based maintenance to condition-based maintenance. Using Python scripts for data analysis, I developed an algorithm that could detect anomalous patterns in vibration data before catastrophic failure occurred. This initiative significantly reduced unplanned downtime at the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facility, demonstrating the tangible value of integrating computer science into mechanical engineering frameworks—a hallmark of the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 </w:t>
      </w:r>
      <w:r>
        <w:t xml:space="preserve">profession.</w:t>
      </w:r>
    </w:p>
    <w:bookmarkEnd w:id="24"/>
    <w:bookmarkStart w:id="25" w:name="c.-collaborative-robot-cobot-deployment"/>
    <w:p>
      <w:pPr>
        <w:pStyle w:val="Heading3"/>
      </w:pPr>
      <w:r>
        <w:t xml:space="preserve">C. Collaborative Robot (Cobot) Deployment</w:t>
      </w:r>
    </w:p>
    <w:p>
      <w:pPr>
        <w:pStyle w:val="FirstParagraph"/>
      </w:pPr>
      <w:r>
        <w:t xml:space="preserve">Another significant project involved the safety integration and programming of universal robotic arms used for material handling. In coordination with the safety team 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, I ensured that all cobot operations adhered to strict ISO 10218 standards. We implemented force-limiting sensors to allow human workers to collaborate safely alongside the robots without protective cages. This project highlighted the importance of ergonomic design and human-robot interaction, key competencies for any modern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.</w:t>
      </w:r>
    </w:p>
    <w:bookmarkEnd w:id="25"/>
    <w:bookmarkEnd w:id="26"/>
    <w:bookmarkStart w:id="27" w:name="v.-challenges-and-solutions"/>
    <w:p>
      <w:pPr>
        <w:pStyle w:val="Heading2"/>
      </w:pPr>
      <w:r>
        <w:t xml:space="preserve">V. Challenges and Solutions</w:t>
      </w:r>
    </w:p>
    <w:p>
      <w:pPr>
        <w:pStyle w:val="FirstParagraph"/>
      </w:pPr>
      <w:r>
        <w:t xml:space="preserve">Operating 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presented unique challenges beyond technical hurdles. Language barriers initially complicated communication with older, experienced technicians who preferred local dialects over English or standard Italian. As a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, I adapted by creating visual schematics and standardized documentation that transcended language barriers, facilitating smoother knowledge transfer. Additionally, integrating new technologies with legacy systems common in the historic industrial zones of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required creative problem-solving and flexible engineering approaches.</w:t>
      </w:r>
    </w:p>
    <w:bookmarkEnd w:id="27"/>
    <w:bookmarkStart w:id="28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This internship has been an instrumental phase in my professional development as a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. The experience gained within the dynamic industrial landscape of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has equipped me with practical skills in automation, control systems, and data analytics. I have successfully applied theoretical knowledge to real-world problems, contributing meaningfully to operational efficiency in a competitive market. The synergy between advanced engineering practices and the rich cultural-industrial context of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has provided a robust foundation for my future career. I am confident that the competencies honed during this period will enable me to excel in complex engineering projects, continuing to drive innovation as a dedicated</w:t>
      </w:r>
      <w:r>
        <w:t xml:space="preserve"> </w:t>
      </w:r>
      <w:r>
        <w:rPr>
          <w:bCs/>
          <w:b/>
        </w:rPr>
        <w:t xml:space="preserve">Mechatronics Engineer</w:t>
      </w:r>
      <w:r>
        <w:t xml:space="preserve">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Mechatronics Engineer in Italy Naples</dc:title>
  <dc:creator/>
  <dc:language>en</dc:language>
  <cp:keywords/>
  <dcterms:created xsi:type="dcterms:W3CDTF">2026-07-29T11:55:40Z</dcterms:created>
  <dcterms:modified xsi:type="dcterms:W3CDTF">2026-07-29T11:55:40Z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