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Morocco,</w:t>
      </w:r>
      <w:r>
        <w:t xml:space="preserve"> </w:t>
      </w:r>
      <w:r>
        <w:t xml:space="preserve">Casablanca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The Department of Engineering Faculty</w:t>
      </w:r>
      <w:r>
        <w:br/>
      </w:r>
      <w:r>
        <w:br/>
      </w:r>
    </w:p>
    <w:p>
      <w:pPr>
        <w:pStyle w:val="BodyText"/>
      </w:pPr>
      <w:r>
        <w:br/>
      </w:r>
    </w:p>
    <w:p>
      <w:pPr>
        <w:pStyle w:val="BodyText"/>
      </w:pPr>
      <w:r>
        <w:br/>
      </w:r>
    </w:p>
    <w:p>
      <w:pPr>
        <w:pStyle w:val="BodyText"/>
      </w:pPr>
      <w:r>
        <w:t xml:space="preserve">The document is generated.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Mechatronics Engineering in Morocco, Casablanca</dc:title>
  <dc:creator/>
  <cp:keywords/>
  <dcterms:created xsi:type="dcterms:W3CDTF">2026-09-25T09:33:24Z</dcterms:created>
  <dcterms:modified xsi:type="dcterms:W3CDTF">2026-09-25T09:33:24Z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