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p>
    <w:bookmarkStart w:id="20" w:name="internship-report"/>
    <w:p>
      <w:pPr>
        <w:pStyle w:val="Heading1"/>
      </w:pPr>
      <w:r>
        <w:t xml:space="preserve">Internship Report</w:t>
      </w:r>
    </w:p>
    <w:p>
      <w:pPr>
        <w:pStyle w:val="FirstParagraph"/>
      </w:pPr>
      <w:r>
        <w:t xml:space="preserve">Position Title: Medical Researcher Intern</w:t>
      </w:r>
      <w:r>
        <w:br/>
      </w:r>
      <w:r>
        <w:t xml:space="preserve">Location: Australia, Brisbane</w:t>
      </w:r>
      <w:r>
        <w:br/>
      </w:r>
      <w:r>
        <w:t xml:space="preserve">Duration: January 2023 – June 2023</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details the comprehensive experience gained during a six-month internship as a Medical Researcher in Australia Brisbane. The primary objective of this internship was to bridge the gap between theoretical medical knowledge and practical clinical research application within one of the most dynamic healthcare ecosystems in the Asia-Pacific region. Located in Brisbane, Queensland, this city serves as a critical hub for biomedical innovation, housing world-class institutions such as the Royal Brisbane and Women’s Hospital (RBWH) and various affiliated university research centers. This document outlines the specific duties performed, scientific methodologies utilized, challenges encountered regarding regulatory compliance within Australian standards, and the professional growth achieved while operating in this international environment.</w:t>
      </w:r>
    </w:p>
    <w:bookmarkEnd w:id="21"/>
    <w:bookmarkStart w:id="22" w:name="introduction-and-context"/>
    <w:p>
      <w:pPr>
        <w:pStyle w:val="Heading2"/>
      </w:pPr>
      <w:r>
        <w:t xml:space="preserve">2. Introduction and Context</w:t>
      </w:r>
    </w:p>
    <w:p>
      <w:pPr>
        <w:pStyle w:val="FirstParagraph"/>
      </w:pPr>
      <w:r>
        <w:t xml:space="preserve">The role of a Medical Researcher is pivotal in advancing healthcare outcomes through evidence-based practice. The choice to undertake this internship in Australia Brisbane was driven by the region’s robust reputation for biomedical engineering, infectious disease research, and chronic condition management. Brisbane offers a unique ecosystem where academic institutions collaborate closely with private pharmaceutical companies and public health departments. This synergy provided an ideal environment for a Medical Researcher intern to observe and participate in longitudinal studies aimed at improving patient care standards.</w:t>
      </w:r>
    </w:p>
    <w:p>
      <w:pPr>
        <w:pStyle w:val="BodyText"/>
      </w:pPr>
      <w:r>
        <w:t xml:space="preserve">The internship was structured around three core pillars: data analysis, clinical trial coordination, and scientific writing. Each phase was designed to immerse the intern in the rigorous protocols required by Australian health authorities, ensuring that every procedure met ethical and legal standards mandated for medical research in Australia.</w:t>
      </w:r>
    </w:p>
    <w:bookmarkEnd w:id="22"/>
    <w:bookmarkStart w:id="23" w:name="objectives-of-the-internship"/>
    <w:p>
      <w:pPr>
        <w:pStyle w:val="Heading2"/>
      </w:pPr>
      <w:r>
        <w:t xml:space="preserve">3. Objectives of the Internship</w:t>
      </w:r>
    </w:p>
    <w:p>
      <w:pPr>
        <w:pStyle w:val="FirstParagraph"/>
      </w:pPr>
      <w:r>
        <w:t xml:space="preserve">The specific objectives assigned at the commencement of this internship were as follows:</w:t>
      </w:r>
    </w:p>
    <w:p>
      <w:pPr>
        <w:numPr>
          <w:ilvl w:val="0"/>
          <w:numId w:val="1001"/>
        </w:numPr>
        <w:pStyle w:val="Compact"/>
      </w:pPr>
      <w:r>
        <w:t xml:space="preserve">To assist in the collection, cleaning, and statistical analysis of clinical data related to cardiovascular health.</w:t>
      </w:r>
    </w:p>
    <w:p>
      <w:pPr>
        <w:numPr>
          <w:ilvl w:val="0"/>
          <w:numId w:val="1001"/>
        </w:numPr>
        <w:pStyle w:val="Compact"/>
      </w:pPr>
      <w:r>
        <w:t xml:space="preserve">To gain proficiency in navigating the National Health and Medical Research Council (NHMRC) guidelines for ethical research conduct.</w:t>
      </w:r>
    </w:p>
    <w:p>
      <w:pPr>
        <w:numPr>
          <w:ilvl w:val="0"/>
          <w:numId w:val="1001"/>
        </w:numPr>
        <w:pStyle w:val="Compact"/>
      </w:pPr>
      <w:r>
        <w:t xml:space="preserve">To participate in weekly interdisciplinary team meetings, contributing findings from preliminary literature reviews.</w:t>
      </w:r>
    </w:p>
    <w:p>
      <w:pPr>
        <w:numPr>
          <w:ilvl w:val="0"/>
          <w:numId w:val="1001"/>
        </w:numPr>
        <w:pStyle w:val="Compact"/>
      </w:pPr>
      <w:r>
        <w:t xml:space="preserve">To draft sections of a manuscript intended for publication in peer-reviewed medical journals based on observational study data collected at the Brisbane facility.</w:t>
      </w:r>
    </w:p>
    <w:bookmarkEnd w:id="23"/>
    <w:bookmarkStart w:id="24" w:name="detailed-activities-and-responsibilities"/>
    <w:p>
      <w:pPr>
        <w:pStyle w:val="Heading2"/>
      </w:pPr>
      <w:r>
        <w:t xml:space="preserve">4. Detailed Activities and Responsibilities</w:t>
      </w:r>
    </w:p>
    <w:p>
      <w:pPr>
        <w:pStyle w:val="FirstParagraph"/>
      </w:pPr>
      <w:r>
        <w:rPr>
          <w:bCs/>
          <w:b/>
        </w:rPr>
        <w:t xml:space="preserve">Data Management and Statistical Analysis:</w:t>
      </w:r>
      <w:r>
        <w:br/>
      </w:r>
      <w:r>
        <w:t xml:space="preserve">A significant portion of my time as a Medical Researcher was dedicated to managing large datasets. Working within the Brisbane research database, I utilized software such as R and SPSS to analyze patient demographics, treatment outcomes, and side-effect profiles. This required meticulous attention to detail, particularly when handling sensitive patient information in accordance with the Australian Privacy Principles (APPs). The analysis focused on identifying correlations between lifestyle factors prevalent in the Southeast Queensland region and early onset of hypertension.</w:t>
      </w:r>
    </w:p>
    <w:p>
      <w:pPr>
        <w:pStyle w:val="BodyText"/>
      </w:pPr>
      <w:r>
        <w:rPr>
          <w:bCs/>
          <w:b/>
        </w:rPr>
        <w:t xml:space="preserve">Clinical Trial Coordination:</w:t>
      </w:r>
      <w:r>
        <w:br/>
      </w:r>
      <w:r>
        <w:t xml:space="preserve">I assisted senior researchers in coordinating Phase III clinical trials. This involved scheduling patient interviews, ensuring informed consent forms were properly executed, and monitoring adverse events. The rigorous nature of Australian healthcare regulations meant that every step had to be documented with precision. This experience highlighted the importance of compliance and ethics in medical research, ensuring that the rights and safety of participants were never compromised.</w:t>
      </w:r>
    </w:p>
    <w:p>
      <w:pPr>
        <w:pStyle w:val="BodyText"/>
      </w:pPr>
      <w:r>
        <w:rPr>
          <w:bCs/>
          <w:b/>
        </w:rPr>
        <w:t xml:space="preserve">Literature Reviews and Scientific Writing:</w:t>
      </w:r>
      <w:r>
        <w:br/>
      </w:r>
      <w:r>
        <w:t xml:space="preserve">Regularly conducting systematic reviews was a key responsibility. I reviewed over fifty peer-reviewed articles to contextualize our current findings within the global body of medical literature. Furthermore, I was tasked with drafting the methodology section of a joint research paper focusing on immunotherapy responses. This process refined my ability to communicate complex scientific concepts clearly and concisely, adhering to the specific stylistic requirements of international medical journals.</w:t>
      </w:r>
    </w:p>
    <w:bookmarkEnd w:id="24"/>
    <w:bookmarkStart w:id="25" w:name="challenges-and-solutions"/>
    <w:p>
      <w:pPr>
        <w:pStyle w:val="Heading2"/>
      </w:pPr>
      <w:r>
        <w:t xml:space="preserve">5. Challenges and Solutions</w:t>
      </w:r>
    </w:p>
    <w:p>
      <w:pPr>
        <w:pStyle w:val="FirstParagraph"/>
      </w:pPr>
      <w:r>
        <w:t xml:space="preserve">Navigating the regulatory landscape in Australia Brisbane presented initial challenges. The strict adherence to ethical guidelines required by local Institutional Review Boards (IRBs) demanded a steep learning curve regarding documentation standards. Additionally, integrating into a multidisciplinary team of international experts required effective cross-cultural communication skills.</w:t>
      </w:r>
    </w:p>
    <w:p>
      <w:pPr>
        <w:pStyle w:val="BodyText"/>
      </w:pPr>
      <w:r>
        <w:t xml:space="preserve">To address these challenges, I proactively sought mentorship from senior statisticians and ethicists within the Brisbane cohort. I established daily check-ins to ensure my data handling practices aligned with NHMRC standards. Furthermore, participating in local academic seminars helped me build professional networks and improved my confidence in presenting research findings to diverse audiences.</w:t>
      </w:r>
    </w:p>
    <w:bookmarkEnd w:id="25"/>
    <w:bookmarkStart w:id="26" w:name="outcomes-and-achievements"/>
    <w:p>
      <w:pPr>
        <w:pStyle w:val="Heading2"/>
      </w:pPr>
      <w:r>
        <w:t xml:space="preserve">6. Outcomes and Achievements</w:t>
      </w:r>
    </w:p>
    <w:p>
      <w:pPr>
        <w:pStyle w:val="FirstParagraph"/>
      </w:pPr>
      <w:r>
        <w:t xml:space="preserve">The internship yielded several tangible outcomes:</w:t>
      </w:r>
    </w:p>
    <w:p>
      <w:pPr>
        <w:numPr>
          <w:ilvl w:val="0"/>
          <w:numId w:val="1002"/>
        </w:numPr>
        <w:pStyle w:val="Compact"/>
      </w:pPr>
      <w:r>
        <w:t xml:space="preserve">A comprehensive statistical report on cardiovascular risk factors specific to the Brisbane demographic was submitted to the lead investigators.</w:t>
      </w:r>
    </w:p>
    <w:p>
      <w:pPr>
        <w:numPr>
          <w:ilvl w:val="0"/>
          <w:numId w:val="1002"/>
        </w:numPr>
        <w:pStyle w:val="Compact"/>
      </w:pPr>
      <w:r>
        <w:t xml:space="preserve">A co-authored abstract was accepted for presentation at a regional medical research symposium in Queensland.</w:t>
      </w:r>
    </w:p>
    <w:p>
      <w:pPr>
        <w:numPr>
          <w:ilvl w:val="0"/>
          <w:numId w:val="1002"/>
        </w:numPr>
        <w:pStyle w:val="Compact"/>
      </w:pPr>
      <w:r>
        <w:t xml:space="preserve">Development of a standardized data entry protocol that reduced error rates in patient records by 15% within the trial unit.</w:t>
      </w:r>
    </w:p>
    <w:bookmarkEnd w:id="26"/>
    <w:bookmarkStart w:id="27" w:name="conclusion"/>
    <w:p>
      <w:pPr>
        <w:pStyle w:val="Heading2"/>
      </w:pPr>
      <w:r>
        <w:t xml:space="preserve">7. Conclusion</w:t>
      </w:r>
    </w:p>
    <w:p>
      <w:pPr>
        <w:pStyle w:val="FirstParagraph"/>
      </w:pPr>
      <w:r>
        <w:t xml:space="preserve">In conclusion, this internship as a Medical Researcher in Australia Brisbane has been an instrumental period of professional development. It provided not only technical skills in data analysis and clinical trial management but also a deep appreciation for the ethical and regulatory frameworks that govern modern medicine. The vibrant research community in Brisbane fostered an environment of innovation and collaboration, allowing me to contribute meaningfully to ongoing studies while preparing for a future career in biomedical science.</w:t>
      </w:r>
    </w:p>
    <w:p>
      <w:pPr>
        <w:pStyle w:val="BodyText"/>
      </w:pPr>
      <w:r>
        <w:t xml:space="preserve">I am grateful for the opportunity to have worked within such a prestigious institution. The experiences gained here have solidified my resolve to pursue further specialization in medical research and continue contributing to the advancement of healthcare solutions globally.</w:t>
      </w:r>
    </w:p>
    <w:bookmarkEnd w:id="27"/>
    <w:bookmarkStart w:id="28" w:name="signatures"/>
    <w:p>
      <w:pPr>
        <w:pStyle w:val="Heading2"/>
      </w:pPr>
      <w:r>
        <w:t xml:space="preserve">8. Signatures</w:t>
      </w:r>
    </w:p>
    <w:p>
      <w:pPr>
        <w:pStyle w:val="FirstParagraph"/>
      </w:pPr>
      <w:r>
        <w:br/>
      </w:r>
    </w:p>
    <w:p>
      <w:pPr>
        <w:pStyle w:val="BodyText"/>
      </w:pPr>
      <w:r>
        <w:rPr>
          <w:bCs/>
          <w:b/>
        </w:rPr>
        <w:t xml:space="preserve">Intern Name:</w:t>
      </w:r>
      <w:r>
        <w:t xml:space="preserve"> </w:t>
      </w:r>
      <w:r>
        <w:t xml:space="preserve">________________________________________</w:t>
      </w:r>
    </w:p>
    <w:p>
      <w:pPr>
        <w:pStyle w:val="BodyText"/>
      </w:pPr>
      <w:r>
        <w:rPr>
          <w:bCs/>
          <w:b/>
        </w:rPr>
        <w:t xml:space="preserve">Date:</w:t>
      </w:r>
      <w:r>
        <w:t xml:space="preserve"> </w:t>
      </w:r>
      <w:r>
        <w:t xml:space="preserve">________________________________________</w:t>
      </w:r>
    </w:p>
    <w:p>
      <w:pPr>
        <w:pStyle w:val="BodyText"/>
      </w:pPr>
      <w:r>
        <w:br/>
      </w:r>
    </w:p>
    <w:p>
      <w:pPr>
        <w:pStyle w:val="BodyText"/>
      </w:pPr>
      <w:r>
        <w:rPr>
          <w:bCs/>
          <w:b/>
        </w:rPr>
        <w:t xml:space="preserve">Mentor/Supervisor Signature:</w:t>
      </w:r>
      <w:r>
        <w:t xml:space="preserve"> </w:t>
      </w:r>
      <w:r>
        <w:t xml:space="preserve">________________________________________</w:t>
      </w:r>
    </w:p>
    <w:p>
      <w:pPr>
        <w:pStyle w:val="BodyText"/>
      </w:pPr>
      <w:r>
        <w:t xml:space="preserve">Date::________________________________________</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dc:title>
  <dc:creator/>
  <dc:language>en</dc:language>
  <cp:keywords/>
  <dcterms:created xsi:type="dcterms:W3CDTF">2026-07-30T12:30:53Z</dcterms:created>
  <dcterms:modified xsi:type="dcterms:W3CDTF">2026-07-30T12:30:53Z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