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Australia</w:t>
      </w:r>
      <w:r>
        <w:t xml:space="preserve"> </w:t>
      </w:r>
      <w:r>
        <w:t xml:space="preserve">Melbourne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Supervision Committee &amp; Industry Mentor</w:t>
      </w:r>
      <w:r>
        <w:br/>
      </w:r>
      <w:r>
        <w:t xml:space="preserve">Subject: Final Report on Medical Researcher Internship Placement in Australia Melbourne</w:t>
      </w:r>
    </w:p>
    <w:bookmarkStart w:id="30" w:name="internship-report"/>
    <w:p>
      <w:pPr>
        <w:pStyle w:val="Heading1"/>
      </w:pPr>
      <w:r>
        <w:t xml:space="preserve">Internship Report</w:t>
      </w:r>
    </w:p>
    <w:p>
      <w:pPr>
        <w:pStyle w:val="FirstParagraph"/>
      </w:pPr>
      <w:r>
        <w:t xml:space="preserve">This document serves as the comprehensive final report for my internship placement as a Medical Researcher. The primary objective of this internship was to bridge the gap between theoretical academic knowledge and practical application within a high-stakes clinical research environment. Specifically, this report details my experiences, contributions, and learning outcomes derived from working within the dynamic healthcare ecosystem of</w:t>
      </w:r>
      <w:r>
        <w:t xml:space="preserve"> </w:t>
      </w:r>
      <w:r>
        <w:rPr>
          <w:bCs/>
          <w:b/>
        </w:rPr>
        <w:t xml:space="preserve">Australia Melbourne</w:t>
      </w:r>
      <w:r>
        <w:t xml:space="preserve">.</w:t>
      </w:r>
    </w:p>
    <w:bookmarkStart w:id="20" w:name="executive-summary"/>
    <w:p>
      <w:pPr>
        <w:pStyle w:val="Heading2"/>
      </w:pPr>
      <w:r>
        <w:t xml:space="preserve">1. Executive Summary</w:t>
      </w:r>
    </w:p>
    <w:p>
      <w:pPr>
        <w:pStyle w:val="FirstParagraph"/>
      </w:pPr>
      <w:r>
        <w:t xml:space="preserve">The internship was conducted over a period of twelve weeks in one of the leading biomedical research institutes located in the heart of</w:t>
      </w:r>
      <w:r>
        <w:t xml:space="preserve"> </w:t>
      </w:r>
      <w:r>
        <w:rPr>
          <w:bCs/>
          <w:b/>
        </w:rPr>
        <w:t xml:space="preserve">Australia Melbourne</w:t>
      </w:r>
      <w:r>
        <w:t xml:space="preserve">. The role, designated as Medical Researcher Intern, required me to assist senior scientists in data analysis, literature review, and preliminary experimental design. The unique regulatory environment and collaborative culture found specifically within</w:t>
      </w:r>
      <w:r>
        <w:t xml:space="preserve"> </w:t>
      </w:r>
      <w:r>
        <w:rPr>
          <w:bCs/>
          <w:b/>
        </w:rPr>
        <w:t xml:space="preserve">Australia Melbourne</w:t>
      </w:r>
      <w:r>
        <w:t xml:space="preserve"> </w:t>
      </w:r>
      <w:r>
        <w:t xml:space="preserve">provided a distinct backdrop for this professional development. This report outlines the technical skills acquired, the ethical challenges encountered, and the broader impact of medical research on public health policy.</w:t>
      </w:r>
    </w:p>
    <w:bookmarkEnd w:id="20"/>
    <w:bookmarkStart w:id="21" w:name="objectives-of-the-internship"/>
    <w:p>
      <w:pPr>
        <w:pStyle w:val="Heading2"/>
      </w:pPr>
      <w:r>
        <w:t xml:space="preserve">2. Objectives of the Internship</w:t>
      </w:r>
    </w:p>
    <w:p>
      <w:pPr>
        <w:pStyle w:val="FirstParagraph"/>
      </w:pPr>
      <w:r>
        <w:t xml:space="preserve">The core objectives assigned at the commencement of my tenure as a Medical Researcher were threefold:</w:t>
      </w:r>
    </w:p>
    <w:p>
      <w:pPr>
        <w:numPr>
          <w:ilvl w:val="0"/>
          <w:numId w:val="1001"/>
        </w:numPr>
        <w:pStyle w:val="Compact"/>
      </w:pPr>
      <w:r>
        <w:rPr>
          <w:bCs/>
          <w:b/>
        </w:rPr>
        <w:t xml:space="preserve">To understand regulatory frameworks:</w:t>
      </w:r>
      <w:r>
        <w:t xml:space="preserve"> To gain firsthand experience with the National Health and Medical Research Council (NHMRC) guidelines, which are strictly enforced in</w:t>
      </w:r>
      <w:r>
        <w:t xml:space="preserve"> </w:t>
      </w:r>
      <w:r>
        <w:rPr>
          <w:bCs/>
          <w:b/>
        </w:rPr>
        <w:t xml:space="preserve">Australia Melbourne</w:t>
      </w:r>
      <w:r>
        <w:t xml:space="preserve">.</w:t>
      </w:r>
    </w:p>
    <w:p>
      <w:pPr>
        <w:numPr>
          <w:ilvl w:val="0"/>
          <w:numId w:val="1001"/>
        </w:numPr>
        <w:pStyle w:val="Compact"/>
      </w:pPr>
      <w:r>
        <w:t xml:space="preserve">To master data integrity protocols: To learn how high-quality data is curated for clinical trials, a critical component of modern medical research.</w:t>
      </w:r>
    </w:p>
    <w:p>
      <w:pPr>
        <w:numPr>
          <w:ilvl w:val="0"/>
          <w:numId w:val="1001"/>
        </w:numPr>
        <w:pStyle w:val="Compact"/>
      </w:pPr>
      <w:r>
        <w:t xml:space="preserve">To contribute to ongoing projects: To actively participate in a live research project concerning cardiovascular health, contributing meaningfully to the final report published by the institute.</w:t>
      </w:r>
    </w:p>
    <w:bookmarkEnd w:id="21"/>
    <w:bookmarkStart w:id="22" w:name="professional-environment-and-context"/>
    <w:p>
      <w:pPr>
        <w:pStyle w:val="Heading2"/>
      </w:pPr>
      <w:r>
        <w:t xml:space="preserve">3. Professional Environment and Context</w:t>
      </w:r>
    </w:p>
    <w:p>
      <w:pPr>
        <w:pStyle w:val="FirstParagraph"/>
      </w:pPr>
      <w:r>
        <w:t xml:space="preserve">The choice of location,</w:t>
      </w:r>
      <w:r>
        <w:t xml:space="preserve"> </w:t>
      </w:r>
      <w:r>
        <w:rPr>
          <w:bCs/>
          <w:b/>
        </w:rPr>
        <w:t xml:space="preserve">Australia Melbourne</w:t>
      </w:r>
      <w:r>
        <w:t xml:space="preserve">, was strategic. The city is recognized globally as a hub for biomedical innovation, hosting numerous world-class hospitals and research centers in close proximity. Working in this environment exposed me to the interdisciplinary nature of modern medicine. As a Medical Researcher intern, I was not working in isolation but rather within a cross-functional team comprising biologists, statisticians, clinicians, and ethical compliance officers.</w:t>
      </w:r>
    </w:p>
    <w:p>
      <w:pPr>
        <w:pStyle w:val="BodyText"/>
      </w:pPr>
      <w:r>
        <w:t xml:space="preserve">The culture in</w:t>
      </w:r>
      <w:r>
        <w:t xml:space="preserve"> </w:t>
      </w:r>
      <w:r>
        <w:rPr>
          <w:bCs/>
          <w:b/>
        </w:rPr>
        <w:t xml:space="preserve">Australia Melbourne</w:t>
      </w:r>
      <w:r>
        <w:t xml:space="preserve"> fosters an open dialogue regarding scientific ethics and patient safety. This transparency was crucial for my development. I observed how local researchers prioritize informed consent processes that are not only legally compliant but also empathetic to patient concerns, a standard that is highly regarded internationally.</w:t>
      </w:r>
    </w:p>
    <w:bookmarkEnd w:id="22"/>
    <w:bookmarkStart w:id="26" w:name="key-responsibilities-and-activities"/>
    <w:p>
      <w:pPr>
        <w:pStyle w:val="Heading2"/>
      </w:pPr>
      <w:r>
        <w:t xml:space="preserve">4. Key Responsibilities and Activities</w:t>
      </w:r>
    </w:p>
    <w:p>
      <w:pPr>
        <w:pStyle w:val="FirstParagraph"/>
      </w:pPr>
      <w:r>
        <w:t xml:space="preserve">In the capacity of Medical Researcher, my daily activities were rigorous and varied. Below are the primary duties I undertook during my placement:</w:t>
      </w:r>
    </w:p>
    <w:bookmarkStart w:id="23" w:name="literature-review-and-synthesis"/>
    <w:p>
      <w:pPr>
        <w:pStyle w:val="Heading3"/>
      </w:pPr>
      <w:r>
        <w:t xml:space="preserve">4.1 Literature Review and Synthesis</w:t>
      </w:r>
    </w:p>
    <w:p>
      <w:pPr>
        <w:pStyle w:val="FirstParagraph"/>
      </w:pPr>
      <w:r>
        <w:t xml:space="preserve">I was tasked with conducting a systematic review of recent publications regarding immunotherapy responses in elderly populations. This required navigating complex databases such as PubMed and Scopus, ensuring that the research conducted in</w:t>
      </w:r>
      <w:r>
        <w:t xml:space="preserve"> </w:t>
      </w:r>
      <w:r>
        <w:rPr>
          <w:bCs/>
          <w:b/>
        </w:rPr>
        <w:t xml:space="preserve">Australia Melbourne</w:t>
      </w:r>
      <w:r>
        <w:t xml:space="preserve"> was aligned with global standards while addressing local demographic nuances. I synthesized over 50 papers, providing a summary that helped direct our experimental parameters.</w:t>
      </w:r>
    </w:p>
    <w:bookmarkEnd w:id="23"/>
    <w:bookmarkStart w:id="24" w:name="data-management-and-analysis"/>
    <w:p>
      <w:pPr>
        <w:pStyle w:val="Heading3"/>
      </w:pPr>
      <w:r>
        <w:t xml:space="preserve">4.2 Data Management and Analysis</w:t>
      </w:r>
    </w:p>
    <w:p>
      <w:pPr>
        <w:pStyle w:val="FirstParagraph"/>
      </w:pPr>
      <w:r>
        <w:t xml:space="preserve">Data integrity is paramount in medical research. I assisted in cleaning and organizing large datasets using R and Python scripts. This process involved identifying outliers, handling missing values, and ensuring that all data points adhered to the privacy standards mandated by Australian law. The precision required in this task underscored the importance of attention to detail for any aspiring Medical Researcher.</w:t>
      </w:r>
    </w:p>
    <w:bookmarkEnd w:id="24"/>
    <w:bookmarkStart w:id="25" w:name="Xed28f0d5aae93bbe7613425c9b9b5e17dc7742b"/>
    <w:p>
      <w:pPr>
        <w:pStyle w:val="Heading3"/>
      </w:pPr>
      <w:r>
        <w:t xml:space="preserve">4.3 Laboratory Support and Protocol Adherence</w:t>
      </w:r>
    </w:p>
    <w:p>
      <w:pPr>
        <w:pStyle w:val="FirstParagraph"/>
      </w:pPr>
      <w:r>
        <w:t xml:space="preserve">I spent a significant portion of my time in the wet lab, assisting with sample preparation for genomic sequencing. This experience allowed me to observe the meticulous protocols required to prevent contamination. The collaborative spirit in the labs within</w:t>
      </w:r>
      <w:r>
        <w:t xml:space="preserve"> </w:t>
      </w:r>
      <w:r>
        <w:rPr>
          <w:bCs/>
          <w:b/>
        </w:rPr>
        <w:t xml:space="preserve">Australia Melbourne</w:t>
      </w:r>
      <w:r>
        <w:t xml:space="preserve"> was evident, with senior staff always available to provide guidance and ensure safety compliance.</w:t>
      </w:r>
    </w:p>
    <w:bookmarkEnd w:id="25"/>
    <w:bookmarkEnd w:id="26"/>
    <w:bookmarkStart w:id="27" w:name="challenges-and-ethical-considerations"/>
    <w:p>
      <w:pPr>
        <w:pStyle w:val="Heading2"/>
      </w:pPr>
      <w:r>
        <w:t xml:space="preserve">5. Challenges and Ethical Considerations</w:t>
      </w:r>
    </w:p>
    <w:p>
      <w:pPr>
        <w:pStyle w:val="FirstParagraph"/>
      </w:pPr>
      <w:r>
        <w:t xml:space="preserve">Navigating the ethical landscape was one of the most challenging yet educational aspects of my role as a Medical Researcher. In</w:t>
      </w:r>
      <w:r>
        <w:t xml:space="preserve"> </w:t>
      </w:r>
      <w:r>
        <w:rPr>
          <w:bCs/>
          <w:b/>
        </w:rPr>
        <w:t xml:space="preserve">Australia Melbourne</w:t>
      </w:r>
      <w:r>
        <w:t xml:space="preserve">, ethical oversight is rigorous. I had to undergo extensive training on human subject research ethics, understanding the nuances of data privacy under Australian law.</w:t>
      </w:r>
    </w:p>
    <w:p>
      <w:pPr>
        <w:pStyle w:val="BodyText"/>
      </w:pPr>
      <w:r>
        <w:t xml:space="preserve">One significant challenge was managing conflicting data interpretations within the team. Learning to present evidence-based counterarguments respectfully and professionally was a skill I developed significantly during this period. This experience highlighted that medical research is not just about science but also about communication, collaboration, and ethical reasoning.</w:t>
      </w:r>
    </w:p>
    <w:bookmarkEnd w:id="27"/>
    <w:bookmarkStart w:id="28" w:name="skills-acquired"/>
    <w:p>
      <w:pPr>
        <w:pStyle w:val="Heading2"/>
      </w:pPr>
      <w:r>
        <w:t xml:space="preserve">6. Skills Acquired</w:t>
      </w:r>
    </w:p>
    <w:p>
      <w:pPr>
        <w:pStyle w:val="FirstParagraph"/>
      </w:pPr>
      <w:r>
        <w:t xml:space="preserve">This internship has substantially enhanced my professional toolkit. As a Medical Researcher in training, I have developed:</w:t>
      </w:r>
    </w:p>
    <w:p>
      <w:pPr>
        <w:numPr>
          <w:ilvl w:val="0"/>
          <w:numId w:val="1002"/>
        </w:numPr>
        <w:pStyle w:val="Compact"/>
      </w:pPr>
      <w:r>
        <w:rPr>
          <w:bCs/>
          <w:b/>
        </w:rPr>
        <w:t xml:space="preserve">Critical Thinking:</w:t>
      </w:r>
      <w:r>
        <w:t xml:space="preserve"> Ability to critically appraise scientific literature and experimental data.</w:t>
      </w:r>
    </w:p>
    <w:p>
      <w:pPr>
        <w:numPr>
          <w:ilvl w:val="0"/>
          <w:numId w:val="1002"/>
        </w:numPr>
        <w:pStyle w:val="Compact"/>
      </w:pPr>
      <w:r>
        <w:t xml:space="preserve">Technical Proficiency: Advanced skills in statistical software and laboratory techniques relevant to biomedical research.</w:t>
      </w:r>
    </w:p>
    <w:p>
      <w:pPr>
        <w:numPr>
          <w:ilvl w:val="0"/>
          <w:numId w:val="1002"/>
        </w:numPr>
        <w:pStyle w:val="Compact"/>
      </w:pPr>
      <w:r>
        <w:t xml:space="preserve">Ethical Compliance: A deep understanding of the ethical responsibilities inherent in medical research, particularly within the regulatory context of</w:t>
      </w:r>
      <w:r>
        <w:t xml:space="preserve"> </w:t>
      </w:r>
      <w:r>
        <w:rPr>
          <w:bCs/>
          <w:b/>
        </w:rPr>
        <w:t xml:space="preserve">Australia Melbourne</w:t>
      </w:r>
      <w:r>
        <w:t xml:space="preserve">.</w:t>
      </w:r>
    </w:p>
    <w:p>
      <w:pPr>
        <w:numPr>
          <w:ilvl w:val="0"/>
          <w:numId w:val="1002"/>
        </w:numPr>
        <w:pStyle w:val="Compact"/>
      </w:pPr>
      <w:r>
        <w:t xml:space="preserve">Communication: Improved ability to communicate complex scientific concepts to diverse audiences, including peers and non-specialist stakeholders.</w:t>
      </w:r>
    </w:p>
    <w:bookmarkEnd w:id="28"/>
    <w:bookmarkStart w:id="29" w:name="conclusion"/>
    <w:p>
      <w:pPr>
        <w:pStyle w:val="Heading2"/>
      </w:pPr>
      <w:r>
        <w:t xml:space="preserve">7. Conclusion</w:t>
      </w:r>
    </w:p>
    <w:p>
      <w:pPr>
        <w:pStyle w:val="FirstParagraph"/>
      </w:pPr>
      <w:r>
        <w:t xml:space="preserve">In conclusion, my internship as a Medical Researcher in</w:t>
      </w:r>
      <w:r>
        <w:t xml:space="preserve"> </w:t>
      </w:r>
      <w:r>
        <w:rPr>
          <w:bCs/>
          <w:b/>
        </w:rPr>
        <w:t xml:space="preserve">Australia Melbourne</w:t>
      </w:r>
      <w:r>
        <w:t xml:space="preserve"> has been an invaluable experience. It has provided me with the practical skills, ethical grounding, and professional network necessary to pursue a career in biomedical sciences. The vibrant research community in</w:t>
      </w:r>
      <w:r>
        <w:t xml:space="preserve"> </w:t>
      </w:r>
      <w:r>
        <w:rPr>
          <w:bCs/>
          <w:b/>
        </w:rPr>
        <w:t xml:space="preserve">Australia Melbourne</w:t>
      </w:r>
      <w:r>
        <w:t xml:space="preserve"> not only challenged me technically but also inspired me to adhere to the highest standards of integrity and innovation.</w:t>
      </w:r>
    </w:p>
    <w:p>
      <w:pPr>
        <w:pStyle w:val="BodyText"/>
      </w:pPr>
      <w:r>
        <w:t xml:space="preserve">I am confident that the knowledge gained during this period will contribute significantly to my future academic and professional endeavors. I extend my sincere gratitude to the institute in</w:t>
      </w:r>
      <w:r>
        <w:t xml:space="preserve"> </w:t>
      </w:r>
      <w:r>
        <w:rPr>
          <w:bCs/>
          <w:b/>
        </w:rPr>
        <w:t xml:space="preserve">Australia Melbourne</w:t>
      </w:r>
      <w:r>
        <w:t xml:space="preserve"> and all mentors who guided me throughout this journey. This report marks not just the end of an internship, but the beginning of a lifelong commitment to advancing medical knowledge.</w:t>
      </w:r>
    </w:p>
    <w:p>
      <w:pPr>
        <w:pStyle w:val="BodyText"/>
      </w:pPr>
      <w:r>
        <w:br/>
      </w:r>
      <w:r>
        <w:br/>
      </w:r>
    </w:p>
    <w:p>
      <w:pPr>
        <w:pStyle w:val="BodyText"/>
      </w:pPr>
      <w:r>
        <w:rPr>
          <w:bCs/>
          <w:b/>
        </w:rPr>
        <w:t xml:space="preserve">Signed:</w:t>
      </w:r>
      <w:r>
        <w:br/>
      </w:r>
      <w:r>
        <w:br/>
      </w:r>
      <w:r>
        <w:t xml:space="preserve">__________________________</w:t>
      </w:r>
      <w:r>
        <w:br/>
      </w:r>
      <w:r>
        <w:t xml:space="preserve">Internship Candidate</w:t>
      </w:r>
      <w:r>
        <w:br/>
      </w:r>
      <w:r>
        <w:t xml:space="preserve">Medical Researcher Trainee</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Australia Melbourne</dc:title>
  <dc:creator/>
  <dc:language>en</dc:language>
  <cp:keywords/>
  <dcterms:created xsi:type="dcterms:W3CDTF">2026-07-29T15:09:58Z</dcterms:created>
  <dcterms:modified xsi:type="dcterms:W3CDTF">2026-07-29T15:09:58Z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