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Colombia</w:t>
      </w:r>
      <w:r>
        <w:t xml:space="preserve"> </w:t>
      </w:r>
      <w:r>
        <w:t xml:space="preserve">Bogotá</w:t>
      </w:r>
    </w:p>
    <w:bookmarkStart w:id="20" w:name="internship-report"/>
    <w:p>
      <w:pPr>
        <w:pStyle w:val="Heading1"/>
      </w:pPr>
      <w:r>
        <w:t xml:space="preserve">Internship Report</w:t>
      </w:r>
    </w:p>
    <w:p>
      <w:pPr>
        <w:pStyle w:val="FirstParagraph"/>
      </w:pPr>
      <w:r>
        <w:rPr>
          <w:bCs/>
          <w:b/>
        </w:rPr>
        <w:t xml:space="preserve">Name:</w:t>
      </w:r>
      <w:r>
        <w:t xml:space="preserve"> </w:t>
      </w:r>
      <w:r>
        <w:t xml:space="preserve">[Intern Name]</w:t>
      </w:r>
      <w:r>
        <w:br/>
      </w:r>
      <w:r>
        <w:rPr>
          <w:bCs/>
          <w:b/>
        </w:rPr>
        <w:t xml:space="preserve">Institution:</w:t>
      </w:r>
      <w:r>
        <w:t xml:space="preserve"> </w:t>
      </w:r>
      <w:r>
        <w:t xml:space="preserve">National University of Colombia</w:t>
      </w:r>
      <w:r>
        <w:br/>
      </w:r>
      <w:r>
        <w:rPr>
          <w:bCs/>
          <w:b/>
        </w:rPr>
        <w:t xml:space="preserve">Degree Program:</w:t>
      </w:r>
      <w:r>
        <w:t xml:space="preserve"> </w:t>
      </w:r>
      <w:r>
        <w:t xml:space="preserve">Master of Science in Biomedical Sciences</w:t>
      </w:r>
      <w:r>
        <w:br/>
      </w:r>
      <w:r>
        <w:rPr>
          <w:bCs/>
          <w:b/>
          <w:iCs/>
          <w:i/>
        </w:rPr>
        <w:t xml:space="preserve">Note: The internship was conducted in the vibrant academic and medical hub known as Colombia Bogotá.</w:t>
      </w:r>
      <w:r>
        <w:br/>
      </w:r>
      <w:r>
        <w:rPr>
          <w:bCs/>
          <w:b/>
        </w:rPr>
        <w:t xml:space="preserve">Date Submitted:</w:t>
      </w:r>
      <w:r>
        <w:t xml:space="preserve"> </w:t>
      </w:r>
      <w:r>
        <w:t xml:space="preserve">October 26, 2023</w:t>
      </w:r>
    </w:p>
    <w:bookmarkEnd w:id="20"/>
    <w:bookmarkStart w:id="21" w:name="X0167dc36c5b22b2b9475e94981692ec0bcfea2f"/>
    <w:p>
      <w:pPr>
        <w:pStyle w:val="Heading2"/>
      </w:pPr>
      <w:r>
        <w:t xml:space="preserve">1. Introduction and Context of the Medical Researcher Role</w:t>
      </w:r>
    </w:p>
    <w:p>
      <w:pPr>
        <w:pStyle w:val="FirstParagraph"/>
      </w:pPr>
      <w:r>
        <w:t xml:space="preserve">The pursuit of advanced knowledge in biomedical sciences often requires immersion in environments where clinical practice intersects with rigorous scientific inquiry. This Internship Report outlines the experiences, methodologies, and outcomes achieved during my tenure as a</w:t>
      </w:r>
      <w:r>
        <w:t xml:space="preserve"> </w:t>
      </w:r>
      <w:r>
        <w:rPr>
          <w:bCs/>
          <w:b/>
        </w:rPr>
        <w:t xml:space="preserve">Medical Researcher</w:t>
      </w:r>
      <w:r>
        <w:t xml:space="preserve">. The primary objective of this report is to document the professional growth and technical competencies acquired while navigating the complex healthcare landscape of</w:t>
      </w:r>
      <w:r>
        <w:t xml:space="preserve"> </w:t>
      </w:r>
      <w:r>
        <w:rPr>
          <w:bCs/>
          <w:b/>
        </w:rPr>
        <w:t xml:space="preserve">Colombia Bogotá</w:t>
      </w:r>
      <w:r>
        <w:t xml:space="preserve">.</w:t>
      </w:r>
    </w:p>
    <w:p>
      <w:pPr>
        <w:pStyle w:val="BodyText"/>
      </w:pPr>
      <w:r>
        <w:rPr>
          <w:bCs/>
          <w:b/>
        </w:rPr>
        <w:t xml:space="preserve">Colombia Bogotá</w:t>
      </w:r>
      <w:r>
        <w:t xml:space="preserve">, as the capital city, serves not only as a political and cultural center but also as a pivotal hub for scientific innovation in Latin America. The region is characterized by its high concentration of tertiary healthcare centers, academic institutions, and public health initiatives. Working within this specific geographic context provided a unique vantage point to understand how tropical diseases, urban health disparities, and public policy influence medical research protocols.</w:t>
      </w:r>
    </w:p>
    <w:p>
      <w:pPr>
        <w:pStyle w:val="BodyText"/>
      </w:pPr>
      <w:r>
        <w:t xml:space="preserve">The role of the</w:t>
      </w:r>
      <w:r>
        <w:t xml:space="preserve"> </w:t>
      </w:r>
      <w:r>
        <w:rPr>
          <w:bCs/>
          <w:b/>
        </w:rPr>
        <w:t xml:space="preserve">Medical Researcher</w:t>
      </w:r>
      <w:r>
        <w:t xml:space="preserve"> </w:t>
      </w:r>
      <w:r>
        <w:t xml:space="preserve">in this setting was multifaceted. It required not only proficiency in laboratory techniques but also a deep understanding of ethical considerations relevant to Colombian law and international standards. The internship was designed to bridge the gap between theoretical academic knowledge and practical application, allowing me to contribute meaningfully while learning from established experts in the field.</w:t>
      </w:r>
    </w:p>
    <w:bookmarkEnd w:id="21"/>
    <w:bookmarkStart w:id="22" w:name="objectives-of-the-internship"/>
    <w:p>
      <w:pPr>
        <w:pStyle w:val="Heading2"/>
      </w:pPr>
      <w:r>
        <w:t xml:space="preserve">2. Objectives of the Internship</w:t>
      </w:r>
    </w:p>
    <w:p>
      <w:pPr>
        <w:pStyle w:val="FirstParagraph"/>
      </w:pPr>
      <w:r>
        <w:t xml:space="preserve">The internship program in</w:t>
      </w:r>
      <w:r>
        <w:t xml:space="preserve"> </w:t>
      </w:r>
      <w:r>
        <w:rPr>
          <w:bCs/>
          <w:b/>
        </w:rPr>
        <w:t xml:space="preserve">Colombia Bogotá</w:t>
      </w:r>
      <w:r>
        <w:t xml:space="preserve">, which supported my role as a</w:t>
      </w:r>
      <w:r>
        <w:t xml:space="preserve"> </w:t>
      </w:r>
      <w:r>
        <w:rPr>
          <w:bCs/>
          <w:b/>
        </w:rPr>
        <w:t xml:space="preserve">Medical Researcher</w:t>
      </w:r>
      <w:r>
        <w:t xml:space="preserve">, was guided by several key objectives designed to foster both personal development and scientific contribution:</w:t>
      </w:r>
    </w:p>
    <w:p>
      <w:pPr>
        <w:numPr>
          <w:ilvl w:val="0"/>
          <w:numId w:val="1001"/>
        </w:numPr>
        <w:pStyle w:val="Compact"/>
      </w:pPr>
      <w:r>
        <w:rPr>
          <w:bCs/>
          <w:b/>
        </w:rPr>
        <w:t xml:space="preserve">Epidemiological Analysis:</w:t>
      </w:r>
      <w:r>
        <w:t xml:space="preserve"> </w:t>
      </w:r>
      <w:r>
        <w:t xml:space="preserve">To gain hands-on experience in collecting and analyzing data related to prevalent infectious diseases in the Andean region.</w:t>
      </w:r>
    </w:p>
    <w:p>
      <w:pPr>
        <w:numPr>
          <w:ilvl w:val="0"/>
          <w:numId w:val="1001"/>
        </w:numPr>
        <w:pStyle w:val="Compact"/>
      </w:pPr>
      <w:r>
        <w:rPr>
          <w:bCs/>
          <w:b/>
        </w:rPr>
        <w:t xml:space="preserve">Clinical Trial Support:</w:t>
      </w:r>
      <w:r>
        <w:t xml:space="preserve"> </w:t>
      </w:r>
      <w:r>
        <w:t xml:space="preserve">To assist senior researchers in the design, execution, and monitoring of clinical trials adhering to Good Clinical Practice (GCP) standards.</w:t>
      </w:r>
    </w:p>
    <w:p>
      <w:pPr>
        <w:numPr>
          <w:ilvl w:val="0"/>
          <w:numId w:val="1001"/>
        </w:numPr>
        <w:pStyle w:val="Compact"/>
      </w:pPr>
      <w:r>
        <w:rPr>
          <w:bCs/>
          <w:b/>
        </w:rPr>
        <w:t xml:space="preserve">Ethical Compliance:</w:t>
      </w:r>
      <w:r>
        <w:t xml:space="preserve"> </w:t>
      </w:r>
      <w:r>
        <w:t xml:space="preserve">To understand the specific regulatory frameworks governing medical research within Colombia, including protocols established by INVIMA (Instituto Nacional de Vigilancia de Medicamentos y Alimentos).</w:t>
      </w:r>
    </w:p>
    <w:p>
      <w:pPr>
        <w:numPr>
          <w:ilvl w:val="0"/>
          <w:numId w:val="1001"/>
        </w:numPr>
        <w:pStyle w:val="Compact"/>
      </w:pPr>
      <w:r>
        <w:rPr>
          <w:bCs/>
          <w:b/>
        </w:rPr>
        <w:t xml:space="preserve">Laboratory Proficiency:</w:t>
      </w:r>
      <w:r>
        <w:t xml:space="preserve"> </w:t>
      </w:r>
      <w:r>
        <w:t xml:space="preserve">To master advanced molecular biology techniques, such as PCR and immunohistochemistry, in high-throughput environments.</w:t>
      </w:r>
    </w:p>
    <w:bookmarkEnd w:id="22"/>
    <w:bookmarkStart w:id="26" w:name="methodology-and-daily-operations"/>
    <w:p>
      <w:pPr>
        <w:pStyle w:val="Heading2"/>
      </w:pPr>
      <w:r>
        <w:t xml:space="preserve">3. Methodology and Daily Operations</w:t>
      </w:r>
    </w:p>
    <w:p>
      <w:pPr>
        <w:pStyle w:val="FirstParagraph"/>
      </w:pPr>
      <w:r>
        <w:t xml:space="preserve">The daily routine of the</w:t>
      </w:r>
      <w:r>
        <w:t xml:space="preserve"> </w:t>
      </w:r>
      <w:r>
        <w:rPr>
          <w:bCs/>
          <w:b/>
        </w:rPr>
        <w:t xml:space="preserve">Medical Researcher</w:t>
      </w:r>
      <w:r>
        <w:t xml:space="preserve"> </w:t>
      </w:r>
      <w:r>
        <w:t xml:space="preserve">involved a rigorous schedule that balanced laboratory work with data analysis and team collaboration. The research facility, located in a prominent university hospital in downtown Bogotá, provided state-of-the-art equipment essential for high-level biomedical investigation.</w:t>
      </w:r>
    </w:p>
    <w:bookmarkStart w:id="23" w:name="data-collection-and-management"/>
    <w:p>
      <w:pPr>
        <w:pStyle w:val="Heading3"/>
      </w:pPr>
      <w:r>
        <w:t xml:space="preserve">3.1 Data Collection and Management</w:t>
      </w:r>
    </w:p>
    <w:p>
      <w:pPr>
        <w:pStyle w:val="FirstParagraph"/>
      </w:pPr>
      <w:r>
        <w:t xml:space="preserve">A significant portion of the internship involved working with electronic health records (EHR) and longitudinal datasets. In the context of</w:t>
      </w:r>
      <w:r>
        <w:t xml:space="preserve"> </w:t>
      </w:r>
      <w:r>
        <w:rPr>
          <w:bCs/>
          <w:b/>
        </w:rPr>
        <w:t xml:space="preserve">Colombia Bogotá</w:t>
      </w:r>
      <w:r>
        <w:t xml:space="preserve">, data diversity is high, reflecting the city's socio-economic stratification. I was responsible for cleaning and normalizing datasets to ensure statistical validity. This process required careful attention to detail regarding patient anonymity and consent, aligning with both national privacy laws and international ethical standards.</w:t>
      </w:r>
    </w:p>
    <w:bookmarkEnd w:id="23"/>
    <w:bookmarkStart w:id="24" w:name="laboratory-techniques"/>
    <w:p>
      <w:pPr>
        <w:pStyle w:val="Heading3"/>
      </w:pPr>
      <w:r>
        <w:t xml:space="preserve">3.2 Laboratory Techniques</w:t>
      </w:r>
    </w:p>
    <w:p>
      <w:pPr>
        <w:pStyle w:val="FirstParagraph"/>
      </w:pPr>
      <w:r>
        <w:t xml:space="preserve">In the wet lab component, I assisted in the extraction of RNA from biological samples collected from patients suffering from dengue fever. This project was critical given the seasonal spikes in vector-borne diseases in tropical urban centers like Bogotá. As a</w:t>
      </w:r>
      <w:r>
        <w:t xml:space="preserve"> </w:t>
      </w:r>
      <w:r>
        <w:rPr>
          <w:bCs/>
          <w:b/>
        </w:rPr>
        <w:t xml:space="preserve">Medical Researcher</w:t>
      </w:r>
      <w:r>
        <w:t xml:space="preserve">, I performed reverse transcription PCR (RT-PCR) to quantify viral loads. The precision required for these tasks honed my technical skills and taught me the importance of reproducibility in scientific reporting.</w:t>
      </w:r>
    </w:p>
    <w:bookmarkEnd w:id="24"/>
    <w:bookmarkStart w:id="25" w:name="interdisciplinary-collaboration"/>
    <w:p>
      <w:pPr>
        <w:pStyle w:val="Heading3"/>
      </w:pPr>
      <w:r>
        <w:t xml:space="preserve">3.3 Interdisciplinary Collaboration</w:t>
      </w:r>
    </w:p>
    <w:p>
      <w:pPr>
        <w:pStyle w:val="FirstParagraph"/>
      </w:pPr>
      <w:r>
        <w:t xml:space="preserve">The environment in</w:t>
      </w:r>
      <w:r>
        <w:t xml:space="preserve"> </w:t>
      </w:r>
      <w:r>
        <w:rPr>
          <w:bCs/>
          <w:b/>
        </w:rPr>
        <w:t xml:space="preserve">Colombia Bogotá</w:t>
      </w:r>
      <w:r>
        <w:t xml:space="preserve"> </w:t>
      </w:r>
      <w:r>
        <w:t xml:space="preserve">is inherently collaborative. I worked alongside epidemiologists, statisticians, clinicians, and public health officials. Regular team meetings were held to discuss preliminary findings and troubleshoot methodological challenges. This interdisciplinary approach emphasized that modern medical research cannot exist in silos; it requires a holistic view of patient care and disease prevention.</w:t>
      </w:r>
    </w:p>
    <w:bookmarkEnd w:id="25"/>
    <w:bookmarkEnd w:id="26"/>
    <w:bookmarkStart w:id="27" w:name="key-achievements-and-findings"/>
    <w:p>
      <w:pPr>
        <w:pStyle w:val="Heading2"/>
      </w:pPr>
      <w:r>
        <w:t xml:space="preserve">4. Key Achievements and Findings</w:t>
      </w:r>
    </w:p>
    <w:p>
      <w:pPr>
        <w:pStyle w:val="FirstParagraph"/>
      </w:pPr>
      <w:r>
        <w:t xml:space="preserve">The duration of the internship yielded several tangible outcomes that contributed to ongoing research projects in the region:</w:t>
      </w:r>
    </w:p>
    <w:p>
      <w:pPr>
        <w:numPr>
          <w:ilvl w:val="0"/>
          <w:numId w:val="1002"/>
        </w:numPr>
        <w:pStyle w:val="Compact"/>
      </w:pPr>
      <w:r>
        <w:rPr>
          <w:bCs/>
          <w:b/>
        </w:rPr>
        <w:t xml:space="preserve">Data Visualization Project:</w:t>
      </w:r>
      <w:r>
        <w:t xml:space="preserve"> </w:t>
      </w:r>
      <w:r>
        <w:t xml:space="preserve">I developed a comprehensive dashboard visualizing infection rates across different localities of Bogotá. This tool was adopted by the public health team to better allocate vaccination resources during peak seasons.</w:t>
      </w:r>
    </w:p>
    <w:p>
      <w:pPr>
        <w:numPr>
          <w:ilvl w:val="0"/>
          <w:numId w:val="1002"/>
        </w:numPr>
        <w:pStyle w:val="Compact"/>
      </w:pPr>
      <w:r>
        <w:rPr>
          <w:bCs/>
          <w:b/>
        </w:rPr>
        <w:t xml:space="preserve">Paper Manuscript Preparation:</w:t>
      </w:r>
      <w:r>
        <w:t xml:space="preserve"> </w:t>
      </w:r>
      <w:r>
        <w:t xml:space="preserve">I contributed to the drafting of a manuscript analyzing the correlation between urban density and dengue transmission vectors. This work is currently under review for publication in a regional biomedical journal.</w:t>
      </w:r>
    </w:p>
    <w:p>
      <w:pPr>
        <w:numPr>
          <w:ilvl w:val="0"/>
          <w:numId w:val="1002"/>
        </w:numPr>
        <w:pStyle w:val="Compact"/>
      </w:pPr>
      <w:r>
        <w:rPr>
          <w:bCs/>
          <w:b/>
        </w:rPr>
        <w:t xml:space="preserve">Protocol Optimization:</w:t>
      </w:r>
      <w:r>
        <w:t xml:space="preserve"> </w:t>
      </w:r>
      <w:r>
        <w:t xml:space="preserve">I identified inefficiencies in the sample storage process and proposed a new labeling system that reduced sample mix-up errors by 15%. This improvement enhanced the overall reliability of the data generated by our team.</w:t>
      </w:r>
    </w:p>
    <w:p>
      <w:pPr>
        <w:pStyle w:val="FirstParagraph"/>
      </w:pPr>
      <w:r>
        <w:t xml:space="preserve">Achievements such as these were made possible by leveraging the resources available in</w:t>
      </w:r>
      <w:r>
        <w:t xml:space="preserve"> </w:t>
      </w:r>
      <w:r>
        <w:rPr>
          <w:bCs/>
          <w:b/>
        </w:rPr>
        <w:t xml:space="preserve">Colombia Bogotá</w:t>
      </w:r>
      <w:r>
        <w:t xml:space="preserve">, one of South America's leading cities for medical education and research. The support from senior mentors was instrumental in helping me translate raw data into meaningful scientific insights.</w:t>
      </w:r>
    </w:p>
    <w:bookmarkEnd w:id="27"/>
    <w:bookmarkStart w:id="28" w:name="challenges-and-ethical-considerations"/>
    <w:p>
      <w:pPr>
        <w:pStyle w:val="Heading2"/>
      </w:pPr>
      <w:r>
        <w:t xml:space="preserve">5. Challenges and Ethical Considerations</w:t>
      </w:r>
    </w:p>
    <w:p>
      <w:pPr>
        <w:pStyle w:val="FirstParagraph"/>
      </w:pPr>
      <w:r>
        <w:t xml:space="preserve">Navigating the role of a</w:t>
      </w:r>
      <w:r>
        <w:t xml:space="preserve"> </w:t>
      </w:r>
      <w:r>
        <w:rPr>
          <w:bCs/>
          <w:b/>
        </w:rPr>
        <w:t xml:space="preserve">Medical Researcher</w:t>
      </w:r>
      <w:r>
        <w:t xml:space="preserve"> </w:t>
      </w:r>
      <w:r>
        <w:t xml:space="preserve">is not without its challenges. In the specific context of this internship in Colombia, I encountered significant ethical complexities regarding informed consent among vulnerable populations. Ensuring that participants fully understood their rights and the implications of their participation required culturally sensitive communication strategies.</w:t>
      </w:r>
    </w:p>
    <w:p>
      <w:pPr>
        <w:pStyle w:val="BodyText"/>
      </w:pPr>
      <w:r>
        <w:t xml:space="preserve">Furthermore, language barriers occasionally posed difficulties when translating technical medical terminology for local community stakeholders. However, these challenges served as valuable learning opportunities, reinforcing the necessity of cultural competence in global health research. The vibrant academic environment of Bogotá provided numerous workshops and seminars on bioethics that helped me navigate these issues with greater confidence and integrity.</w:t>
      </w:r>
    </w:p>
    <w:bookmarkEnd w:id="28"/>
    <w:bookmarkStart w:id="29" w:name="X0785a77b52ee686badd30ceade3f450c1765db8"/>
    <w:p>
      <w:pPr>
        <w:pStyle w:val="Heading2"/>
      </w:pPr>
      <w:r>
        <w:t xml:space="preserve">6. Professional Development and Skills Acquired</w:t>
      </w:r>
    </w:p>
    <w:p>
      <w:pPr>
        <w:pStyle w:val="FirstParagraph"/>
      </w:pPr>
      <w:r>
        <w:t xml:space="preserve">This internship significantly expanded my professional toolkit. Beyond the technical skills related to molecular biology, I developed strong competencies in:</w:t>
      </w:r>
    </w:p>
    <w:p>
      <w:pPr>
        <w:numPr>
          <w:ilvl w:val="0"/>
          <w:numId w:val="1003"/>
        </w:numPr>
        <w:pStyle w:val="Compact"/>
      </w:pPr>
      <w:r>
        <w:rPr>
          <w:bCs/>
          <w:b/>
        </w:rPr>
        <w:t xml:space="preserve">Critical Thinking:</w:t>
      </w:r>
    </w:p>
    <w:p>
      <w:pPr>
        <w:numPr>
          <w:ilvl w:val="0"/>
          <w:numId w:val="1003"/>
        </w:numPr>
        <w:pStyle w:val="Compact"/>
      </w:pPr>
      <w:r>
        <w:rPr>
          <w:bCs/>
          <w:b/>
        </w:rPr>
        <w:t xml:space="preserve">Scientific Communication:</w:t>
      </w:r>
    </w:p>
    <w:p>
      <w:pPr>
        <w:numPr>
          <w:ilvl w:val="0"/>
          <w:numId w:val="1003"/>
        </w:numPr>
        <w:pStyle w:val="Compact"/>
      </w:pPr>
      <w:r>
        <w:rPr>
          <w:iCs/>
          <w:i/>
        </w:rPr>
        <w:t xml:space="preserve">Note: The dynamic environment of Colombia Bogotá fostered rapid professional maturation, transforming me from a student into a competent Medical Researcher.</w:t>
      </w:r>
    </w:p>
    <w:bookmarkEnd w:id="29"/>
    <w:bookmarkStart w:id="30" w:name="conclusion"/>
    <w:p>
      <w:pPr>
        <w:pStyle w:val="Heading2"/>
      </w:pPr>
      <w:r>
        <w:t xml:space="preserve">7. Conclusion</w:t>
      </w:r>
    </w:p>
    <w:p>
      <w:pPr>
        <w:pStyle w:val="FirstParagraph"/>
      </w:pPr>
      <w:r>
        <w:t xml:space="preserve">In conclusion, this internship report serves as a testament to the rigorous and rewarding experience of working as a</w:t>
      </w:r>
      <w:r>
        <w:t xml:space="preserve"> </w:t>
      </w:r>
      <w:r>
        <w:rPr>
          <w:bCs/>
          <w:b/>
        </w:rPr>
        <w:t xml:space="preserve">Medical Researcher</w:t>
      </w:r>
      <w:r>
        <w:t xml:space="preserve"> </w:t>
      </w:r>
      <w:r>
        <w:t xml:space="preserve">in one of the most scientifically active cities in Latin America, specifically in</w:t>
      </w:r>
      <w:r>
        <w:t xml:space="preserve"> </w:t>
      </w:r>
      <w:r>
        <w:rPr>
          <w:bCs/>
          <w:b/>
        </w:rPr>
        <w:t xml:space="preserve">Colombia Bogotá</w:t>
      </w:r>
      <w:r>
        <w:t xml:space="preserve">. The combination of cutting-edge laboratory facilities, diverse patient populations, and ethical complexity provided an unparalleled learning environment.</w:t>
      </w:r>
    </w:p>
    <w:p>
      <w:pPr>
        <w:pStyle w:val="BodyText"/>
      </w:pPr>
      <w:r>
        <w:t xml:space="preserve">The skills acquired during this period have laid a solid foundation for my future career in biomedical science. I am particularly grateful for the mentorship received from the local experts who shared their profound knowledge of both regional health challenges and global research standards. The experience has confirmed my passion for contributing to medical advancements that improve public health outcomes.</w:t>
      </w:r>
    </w:p>
    <w:p>
      <w:pPr>
        <w:pStyle w:val="BodyText"/>
      </w:pPr>
      <w:r>
        <w:t xml:space="preserve">As I move forward, I intend to apply the methodologies and ethical frameworks learned during this internship in future research endeavors. The insights gained from working in</w:t>
      </w:r>
      <w:r>
        <w:t xml:space="preserve"> </w:t>
      </w:r>
      <w:r>
        <w:rPr>
          <w:bCs/>
          <w:b/>
        </w:rPr>
        <w:t xml:space="preserve">Colombia Bogotá</w:t>
      </w:r>
      <w:r>
        <w:t xml:space="preserve"> </w:t>
      </w:r>
      <w:r>
        <w:t xml:space="preserve">have not only enhanced my technical abilities but also deepened my appreciation for the global nature of medical science.</w:t>
      </w:r>
    </w:p>
    <w:bookmarkEnd w:id="30"/>
    <w:bookmarkStart w:id="31" w:name="acknowledgments"/>
    <w:p>
      <w:pPr>
        <w:pStyle w:val="Heading2"/>
      </w:pPr>
      <w:r>
        <w:t xml:space="preserve">8. Acknowledgments</w:t>
      </w:r>
    </w:p>
    <w:p>
      <w:pPr>
        <w:pStyle w:val="FirstParagraph"/>
      </w:pPr>
      <w:r>
        <w:t xml:space="preserve">I would like to express my deepest gratitude to the faculty and staff at the host institution in Bogotá, who facilitated this opportunity. Their guidance was indispensable in shaping my development as a researcher. I also thank my colleagues for their camaraderie and intellectual stimulation during our shared projects.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Colombia Bogotá</dc:title>
  <dc:creator/>
  <dc:language>en</dc:language>
  <cp:keywords/>
  <dcterms:created xsi:type="dcterms:W3CDTF">2026-07-29T20:53:13Z</dcterms:created>
  <dcterms:modified xsi:type="dcterms:W3CDTF">2026-07-29T20:53:13Z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