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29" w:name="X62fe28cafa9093f3a067d8aef3e9a9cf4fe58dd"/>
    <w:p>
      <w:pPr>
        <w:pStyle w:val="Heading1"/>
      </w:pPr>
      <w:r>
        <w:t xml:space="preserve">Institutional Internship Report</w:t>
      </w:r>
      <w:r>
        <w:br/>
      </w:r>
      <w:r>
        <w:t xml:space="preserve">Position of Medical Researcher in France Marseille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France Marseille</w:t>
      </w:r>
      <w:r>
        <w:br/>
      </w:r>
    </w:p>
    <w:p>
      <w:pPr>
        <w:pStyle w:val="BodyText"/>
      </w:pPr>
      <w:r>
        <w:t xml:space="preserve">Degree Candidate:** Master of Science in Biomedical Sciences</w:t>
      </w:r>
    </w:p>
    <w:p>
      <w:pPr>
        <w:pStyle w:val="BodyText"/>
      </w:pPr>
      <w:r>
        <w:br/>
      </w:r>
      <w:r>
        <w:t xml:space="preserve">This document serves as a comprehensive summary and analysis of the internship period undertaken by the author. The primary objective was to gain practical experience in clinical trials, epidemiological data analysis, and public health policy implementation within the unique medical ecosystem of</w:t>
      </w:r>
      <w:r>
        <w:t xml:space="preserve"> </w:t>
      </w:r>
      <w:r>
        <w:rPr>
          <w:bCs/>
          <w:b/>
        </w:rPr>
        <w:t xml:space="preserve">France Marseille</w:t>
      </w:r>
      <w:r>
        <w:t xml:space="preserve">. The role held during this tenure was that of a</w:t>
      </w:r>
      <w:r>
        <w:t xml:space="preserve"> </w:t>
      </w:r>
      <w:r>
        <w:rPr>
          <w:bCs/>
          <w:b/>
        </w:rPr>
        <w:t xml:space="preserve">Medical Researcher</w:t>
      </w:r>
      <w:r>
        <w:t xml:space="preserve">, situated within a prominent research institute located in the heart of the Mediterranean region. This report details the specific responsibilities undertaken, the scientific methodologies applied, and the professional insights gained regarding healthcare systems in Europe.</w:t>
      </w:r>
    </w:p>
    <w:bookmarkStart w:id="20"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Marseille</w:t>
      </w:r>
      <w:r>
        <w:t xml:space="preserve">, situated on the southern coast of</w:t>
      </w:r>
      <w:r>
        <w:t xml:space="preserve"> </w:t>
      </w:r>
      <w:r>
        <w:rPr>
          <w:bCs/>
          <w:b/>
        </w:rPr>
        <w:t xml:space="preserve">France</w:t>
      </w:r>
      <w:r>
        <w:t xml:space="preserve">, represents a critical hub for Mediterranean health studies. Its unique demographic profile, characterized by high migration rates and diverse cultural backgrounds, makes it an ideal location for studying infectious diseases and social determinants of health. The internship was hosted at a leading institution dedicated to translational medicine, which bridges the gap between laboratory findings and clinical application.</w:t>
      </w:r>
    </w:p>
    <w:p>
      <w:pPr>
        <w:pStyle w:val="BodyText"/>
      </w:pPr>
      <w:r>
        <w:t xml:space="preserve">The primary goal of this</w:t>
      </w:r>
      <w:r>
        <w:t xml:space="preserve"> </w:t>
      </w:r>
      <w:r>
        <w:rPr>
          <w:bCs/>
          <w:b/>
        </w:rPr>
        <w:t xml:space="preserve">Medical Researcher</w:t>
      </w:r>
      <w:r>
        <w:t xml:space="preserve"> </w:t>
      </w:r>
      <w:r>
        <w:t xml:space="preserve">internship was to contribute to ongoing projects regarding tropical disease epidemiology and chronic pain management. These areas are particularly relevant in the context of global health challenges facing</w:t>
      </w:r>
      <w:r>
        <w:t xml:space="preserve"> </w:t>
      </w:r>
      <w:r>
        <w:rPr>
          <w:bCs/>
          <w:b/>
        </w:rPr>
        <w:t xml:space="preserve">Marseille</w:t>
      </w:r>
      <w:r>
        <w:t xml:space="preserve">. By embedding myself within a team of local scientists, international fellows, and clinical practitioners, I aimed to understand how rigorous scientific inquiry is conducted under the regulatory frameworks of European Union law and French national health policies.</w:t>
      </w:r>
    </w:p>
    <w:bookmarkEnd w:id="20"/>
    <w:bookmarkStart w:id="21" w:name="objectives-of-the-internship"/>
    <w:p>
      <w:pPr>
        <w:pStyle w:val="Heading2"/>
      </w:pPr>
      <w:r>
        <w:t xml:space="preserve">2. Objectives of the Internship</w:t>
      </w:r>
    </w:p>
    <w:p>
      <w:pPr>
        <w:pStyle w:val="FirstParagraph"/>
      </w:pPr>
      <w:r>
        <w:t xml:space="preserve">The objectives for this period in</w:t>
      </w:r>
      <w:r>
        <w:t xml:space="preserve"> </w:t>
      </w:r>
      <w:r>
        <w:rPr>
          <w:bCs/>
          <w:b/>
        </w:rPr>
        <w:t xml:space="preserve">France Marseille</w:t>
      </w:r>
      <w:r>
        <w:t xml:space="preserve"> </w:t>
      </w:r>
      <w:r>
        <w:t xml:space="preserve">were multifaceted. Firstly, I sought to master advanced statistical software packages used in large-scale cohort studies common in European medical research. Secondly, I aimed to understand the ethical considerations specific to human subject research as dictated by the French National Agency for Medicines and Health Products Safety (ANSM). Finally, the overarching goal was to develop a comparative understanding of healthcare delivery systems, contrasting those observed in</w:t>
      </w:r>
      <w:r>
        <w:t xml:space="preserve"> </w:t>
      </w:r>
      <w:r>
        <w:rPr>
          <w:bCs/>
          <w:b/>
        </w:rPr>
        <w:t xml:space="preserve">France Marseille</w:t>
      </w:r>
      <w:r>
        <w:t xml:space="preserve"> </w:t>
      </w:r>
      <w:r>
        <w:t xml:space="preserve">with systems in other global regions.</w:t>
      </w:r>
    </w:p>
    <w:bookmarkEnd w:id="21"/>
    <w:bookmarkStart w:id="25" w:name="methodology-and-daily-activities"/>
    <w:p>
      <w:pPr>
        <w:pStyle w:val="Heading2"/>
      </w:pPr>
      <w:r>
        <w:t xml:space="preserve">3. Methodology and Daily Activities</w:t>
      </w:r>
    </w:p>
    <w:p>
      <w:pPr>
        <w:pStyle w:val="FirstParagraph"/>
      </w:pPr>
      <w:r>
        <w:t xml:space="preserve">As a</w:t>
      </w:r>
      <w:r>
        <w:t xml:space="preserve"> </w:t>
      </w:r>
      <w:r>
        <w:rPr>
          <w:bCs/>
          <w:b/>
        </w:rPr>
        <w:t xml:space="preserve">Medical Researcher</w:t>
      </w:r>
      <w:r>
        <w:t xml:space="preserve">, my daily routine involved a rigorous combination of data analysis, literature review, and collaborative team meetings. The research projects were structured around two main pillars: virology and public health sociology.</w:t>
      </w:r>
    </w:p>
    <w:bookmarkStart w:id="22" w:name="data-management-and-analysis"/>
    <w:p>
      <w:pPr>
        <w:pStyle w:val="Heading3"/>
      </w:pPr>
      <w:r>
        <w:t xml:space="preserve">Data Management and Analysis</w:t>
      </w:r>
    </w:p>
    <w:p>
      <w:pPr>
        <w:pStyle w:val="FirstParagraph"/>
      </w:pPr>
      <w:r>
        <w:t xml:space="preserve">A significant portion of my time was dedicated to cleaning and analyzing datasets derived from patient records in the greater</w:t>
      </w:r>
      <w:r>
        <w:t xml:space="preserve"> </w:t>
      </w:r>
      <w:r>
        <w:rPr>
          <w:bCs/>
          <w:b/>
        </w:rPr>
        <w:t xml:space="preserve">Marseille</w:t>
      </w:r>
      <w:r>
        <w:t xml:space="preserve"> </w:t>
      </w:r>
      <w:r>
        <w:t xml:space="preserve">area. This required strict adherence to GDPR regulations, ensuring that all patient data remained anonymized. I utilized R and Python for statistical modeling, focusing on identifying correlations between environmental factors and respiratory illness prevalence in urban areas of</w:t>
      </w:r>
      <w:r>
        <w:t xml:space="preserve"> </w:t>
      </w:r>
      <w:r>
        <w:rPr>
          <w:bCs/>
          <w:b/>
        </w:rPr>
        <w:t xml:space="preserve">France</w:t>
      </w:r>
      <w:r>
        <w:t xml:space="preserve">. The precision required in this role demanded a meticulous approach to variable definition and hypothesis testing.</w:t>
      </w:r>
    </w:p>
    <w:bookmarkEnd w:id="22"/>
    <w:bookmarkStart w:id="23" w:name="clinical-trial-support"/>
    <w:p>
      <w:pPr>
        <w:pStyle w:val="Heading3"/>
      </w:pPr>
      <w:r>
        <w:t xml:space="preserve">Clinical Trial Support</w:t>
      </w:r>
    </w:p>
    <w:p>
      <w:pPr>
        <w:pStyle w:val="FirstParagraph"/>
      </w:pPr>
      <w:r>
        <w:t xml:space="preserve">In addition to data analysis, I assisted senior researchers in the preparation of documentation for clinical trials. This involved drafting protocols that aligned with Good Clinical Practice (GCP) standards. We conducted mock audits to ensure compliance with the stringent regulations governing medical research in</w:t>
      </w:r>
      <w:r>
        <w:t xml:space="preserve"> </w:t>
      </w:r>
      <w:r>
        <w:rPr>
          <w:bCs/>
          <w:b/>
        </w:rPr>
        <w:t xml:space="preserve">Marseille</w:t>
      </w:r>
      <w:r>
        <w:t xml:space="preserve">. These activities provided invaluable insight into the administrative and ethical layers of conducting science, often overlooked by those focusing solely on laboratory techniques.</w:t>
      </w:r>
    </w:p>
    <w:bookmarkEnd w:id="23"/>
    <w:bookmarkStart w:id="24" w:name="interdisciplinary-collaboration"/>
    <w:p>
      <w:pPr>
        <w:pStyle w:val="Heading3"/>
      </w:pPr>
      <w:r>
        <w:t xml:space="preserve">Interdisciplinary Collaboration</w:t>
      </w:r>
    </w:p>
    <w:p>
      <w:pPr>
        <w:pStyle w:val="FirstParagraph"/>
      </w:pPr>
      <w:r>
        <w:t xml:space="preserve">The environment in</w:t>
      </w:r>
      <w:r>
        <w:t xml:space="preserve"> </w:t>
      </w:r>
      <w:r>
        <w:rPr>
          <w:bCs/>
          <w:b/>
        </w:rPr>
        <w:t xml:space="preserve">Marseille</w:t>
      </w:r>
      <w:r>
        <w:t xml:space="preserve"> </w:t>
      </w:r>
      <w:r>
        <w:t xml:space="preserve">fostered a highly collaborative atmosphere. Weekly seminars brought together epidemiologists, clinicians, and policymakers. These sessions allowed for the cross-pollination of ideas, where sociological insights often informed biological research questions. For instance, understanding the cultural nuances of patient compliance in diverse communities within</w:t>
      </w:r>
      <w:r>
        <w:t xml:space="preserve"> </w:t>
      </w:r>
      <w:r>
        <w:rPr>
          <w:bCs/>
          <w:b/>
        </w:rPr>
        <w:t xml:space="preserve">Marseille</w:t>
      </w:r>
      <w:r>
        <w:t xml:space="preserve"> </w:t>
      </w:r>
      <w:r>
        <w:t xml:space="preserve">directly influenced how we designed our recruitment strategies for ongoing trials.</w:t>
      </w:r>
    </w:p>
    <w:bookmarkEnd w:id="24"/>
    <w:bookmarkEnd w:id="25"/>
    <w:bookmarkStart w:id="26" w:name="key-challenges-and-solutions"/>
    <w:p>
      <w:pPr>
        <w:pStyle w:val="Heading2"/>
      </w:pPr>
      <w:r>
        <w:t xml:space="preserve">4. Key Challenges and Solutions</w:t>
      </w:r>
    </w:p>
    <w:p>
      <w:pPr>
        <w:pStyle w:val="FirstParagraph"/>
      </w:pPr>
      <w:r>
        <w:t xml:space="preserve">Navigating the French bureaucratic system presented initial challenges for a foreign intern. Understanding the specific terminology related to health administration in</w:t>
      </w:r>
      <w:r>
        <w:t xml:space="preserve"> </w:t>
      </w:r>
      <w:r>
        <w:rPr>
          <w:bCs/>
          <w:b/>
        </w:rPr>
        <w:t xml:space="preserve">France Marseille</w:t>
      </w:r>
      <w:r>
        <w:t xml:space="preserve">, even with advanced language skills, required significant effort. To overcome this, I engaged actively with administrative staff and sought mentorship from senior researchers who could clarify procedural nuances.</w:t>
      </w:r>
    </w:p>
    <w:p>
      <w:pPr>
        <w:pStyle w:val="BodyText"/>
      </w:pPr>
      <w:r>
        <w:t xml:space="preserve">Another challenge was the rapid pace of data integration. The sheer volume of information generated by hospitals in</w:t>
      </w:r>
      <w:r>
        <w:t xml:space="preserve"> </w:t>
      </w:r>
      <w:r>
        <w:rPr>
          <w:bCs/>
          <w:b/>
        </w:rPr>
        <w:t xml:space="preserve">Marseille</w:t>
      </w:r>
      <w:r>
        <w:t xml:space="preserve"> </w:t>
      </w:r>
      <w:r>
        <w:t xml:space="preserve">was overwhelming at first. By implementing more efficient coding scripts and seeking feedback on my analytical methods from colleagues, I improved my efficiency significantly over the course of three months.</w:t>
      </w:r>
    </w:p>
    <w:bookmarkEnd w:id="26"/>
    <w:bookmarkStart w:id="27" w:name="Xb498ccff0ef5436d48d7e03bf6ac80aa97f4e37"/>
    <w:p>
      <w:pPr>
        <w:pStyle w:val="Heading2"/>
      </w:pPr>
      <w:r>
        <w:t xml:space="preserve">5. Learning Outcomes and Professional Growth</w:t>
      </w:r>
    </w:p>
    <w:p>
      <w:pPr>
        <w:pStyle w:val="FirstParagraph"/>
      </w:pPr>
      <w:r>
        <w:t xml:space="preserve">This internship as a</w:t>
      </w:r>
      <w:r>
        <w:t xml:space="preserve"> </w:t>
      </w:r>
      <w:r>
        <w:rPr>
          <w:bCs/>
          <w:b/>
        </w:rPr>
        <w:t xml:space="preserve">Medical Researcher</w:t>
      </w:r>
      <w:r>
        <w:t xml:space="preserve"> </w:t>
      </w:r>
      <w:r>
        <w:t xml:space="preserve">in</w:t>
      </w:r>
      <w:r>
        <w:t xml:space="preserve"> </w:t>
      </w:r>
      <w:r>
        <w:rPr>
          <w:bCs/>
          <w:b/>
        </w:rPr>
        <w:t xml:space="preserve">Marseille</w:t>
      </w:r>
      <w:r>
        <w:t xml:space="preserve">,</w:t>
      </w:r>
      <w:r>
        <w:t xml:space="preserve"> </w:t>
      </w:r>
      <w:r>
        <w:rPr>
          <w:bCs/>
          <w:b/>
        </w:rPr>
        <w:t xml:space="preserve">France</w:t>
      </w:r>
      <w:r>
        <w:t xml:space="preserve">, provided profound professional development. I enhanced my technical skills in bioinformatics and statistical modeling, tools that are indispensable for modern medical research. More importantly, I developed a deeper appreciation for the ethical responsibilities inherent in handling human health data.</w:t>
      </w:r>
    </w:p>
    <w:p>
      <w:pPr>
        <w:pStyle w:val="BodyText"/>
      </w:pPr>
      <w:r>
        <w:t xml:space="preserve">The experience also broadened my cultural competence. Working alongside a diverse team in</w:t>
      </w:r>
      <w:r>
        <w:t xml:space="preserve"> </w:t>
      </w:r>
      <w:r>
        <w:rPr>
          <w:bCs/>
          <w:b/>
        </w:rPr>
        <w:t xml:space="preserve">Marseille</w:t>
      </w:r>
      <w:r>
        <w:t xml:space="preserve">, a city known for its multicultural fabric, taught me how to communicate complex scientific concepts across language and cultural barriers. This is increasingly important as medical research becomes more globalized and collaborative.</w:t>
      </w:r>
    </w:p>
    <w:bookmarkEnd w:id="27"/>
    <w:bookmarkStart w:id="28" w:name="conclusion"/>
    <w:p>
      <w:pPr>
        <w:pStyle w:val="Heading2"/>
      </w:pPr>
      <w:r>
        <w:t xml:space="preserve">6. Conclusion</w:t>
      </w:r>
    </w:p>
    <w:p>
      <w:pPr>
        <w:pStyle w:val="FirstParagraph"/>
      </w:pPr>
      <w:r>
        <w:t xml:space="preserve">In conclusion, my tenure as a</w:t>
      </w:r>
      <w:r>
        <w:t xml:space="preserve"> </w:t>
      </w:r>
      <w:r>
        <w:rPr>
          <w:bCs/>
          <w:b/>
        </w:rPr>
        <w:t xml:space="preserve">Medical Researcher</w:t>
      </w:r>
      <w:r>
        <w:t xml:space="preserve"> </w:t>
      </w:r>
      <w:r>
        <w:t xml:space="preserve">in</w:t>
      </w:r>
      <w:r>
        <w:t xml:space="preserve"> </w:t>
      </w:r>
      <w:r>
        <w:rPr>
          <w:bCs/>
          <w:b/>
        </w:rPr>
        <w:t xml:space="preserve">Marseille</w:t>
      </w:r>
      <w:r>
        <w:t xml:space="preserve">,</w:t>
      </w:r>
    </w:p>
    <w:p>
      <w:pPr>
        <w:pStyle w:val="BodyText"/>
      </w:pPr>
      <w:r>
        <w:t xml:space="preserve">Marseille France, was an enriching and transformative experience. The opportunity to contribute to meaningful health initiatives within the unique context of Mediterranean Europe has equipped me with skills and perspectives that will define my future career. The rigorous academic environment, combined with the vibrant social setting of</w:t>
      </w:r>
      <w:r>
        <w:t xml:space="preserve"> </w:t>
      </w:r>
      <w:r>
        <w:rPr>
          <w:bCs/>
          <w:b/>
        </w:rPr>
        <w:t xml:space="preserve">France Marseille</w:t>
      </w:r>
      <w:r>
        <w:t xml:space="preserve">, created a perfect backdrop for professional growth.</w:t>
      </w:r>
    </w:p>
    <w:p>
      <w:pPr>
        <w:pStyle w:val="BodyText"/>
      </w:pPr>
      <w:r>
        <w:t xml:space="preserve">I am grateful for the mentorship received from the faculty and staff who guided me through complex research protocols. This internship has not only validated my passion for medical science but also highlighted the critical role that international cooperation plays in solving global health challenges. I look forward to applying the knowledge gained in</w:t>
      </w:r>
      <w:r>
        <w:t xml:space="preserve"> </w:t>
      </w:r>
      <w:r>
        <w:rPr>
          <w:bCs/>
          <w:b/>
        </w:rPr>
        <w:t xml:space="preserve">Marseille</w:t>
      </w:r>
      <w:r>
        <w:t xml:space="preserve"> </w:t>
      </w:r>
      <w:r>
        <w:t xml:space="preserve">to future research endeavors, continuing to strive for excellence in public health and medical discovery.</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France Marseille</dc:title>
  <dc:creator/>
  <dc:language>en</dc:language>
  <cp:keywords/>
  <dcterms:created xsi:type="dcterms:W3CDTF">2026-07-30T11:43:41Z</dcterms:created>
  <dcterms:modified xsi:type="dcterms:W3CDTF">2026-07-30T11:43:41Z</dcterms:modified>
</cp:coreProperties>
</file>

<file path=docProps/custom.xml><?xml version="1.0" encoding="utf-8"?>
<Properties xmlns="http://schemas.openxmlformats.org/officeDocument/2006/custom-properties" xmlns:vt="http://schemas.openxmlformats.org/officeDocument/2006/docPropsVTypes"/>
</file>