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Osaka</w:t>
      </w:r>
    </w:p>
    <w:bookmarkStart w:id="30" w:name="internship-report"/>
    <w:p>
      <w:pPr>
        <w:pStyle w:val="Heading1"/>
      </w:pPr>
      <w:r>
        <w:t xml:space="preserve">Internship Report</w:t>
      </w:r>
    </w:p>
    <w:p>
      <w:pPr>
        <w:pStyle w:val="FirstParagraph"/>
      </w:pPr>
      <w:r>
        <w:rPr>
          <w:bCs/>
          <w:b/>
        </w:rPr>
        <w:t xml:space="preserve">Name:</w:t>
      </w:r>
      <w:r>
        <w:t xml:space="preserve"> </w:t>
      </w:r>
      <w:r>
        <w:t xml:space="preserve">Alex Chen</w:t>
      </w:r>
    </w:p>
    <w:p>
      <w:pPr>
        <w:pStyle w:val="BodyText"/>
      </w:pPr>
      <w:r>
        <w:rPr>
          <w:bCs/>
          <w:b/>
        </w:rPr>
        <w:t xml:space="preserve">Position Title:</w:t>
      </w:r>
      <w:r>
        <w:t xml:space="preserve"> </w:t>
      </w:r>
      <w:r>
        <w:t xml:space="preserve">Medical Researcher Intern</w:t>
      </w:r>
    </w:p>
    <w:p>
      <w:pPr>
        <w:pStyle w:val="BodyText"/>
      </w:pPr>
      <w:r>
        <w:rPr>
          <w:bCs/>
          <w:b/>
        </w:rPr>
        <w:t xml:space="preserve">Institution:</w:t>
      </w:r>
      <w:r>
        <w:t xml:space="preserve"> </w:t>
      </w:r>
      <w:r>
        <w:t xml:space="preserve">Osaka University Graduate School of Medicine / RIKEN Center for Integrative Medical Sciences (IMS)</w:t>
      </w:r>
    </w:p>
    <w:p>
      <w:pPr>
        <w:pStyle w:val="BodyText"/>
      </w:pPr>
      <w:r>
        <w:t xml:space="preserve">&lt; strong &gt;Location: Japan, Osaka</w:t>
      </w:r>
    </w:p>
    <w:p>
      <w:pPr>
        <w:pStyle w:val="BodyText"/>
      </w:pPr>
      <w:r>
        <w:rPr>
          <w:bCs/>
          <w:b/>
        </w:rPr>
        <w:t xml:space="preserve">Date Range:</w:t>
      </w:r>
      <w:r>
        <w:t xml:space="preserve"> </w:t>
      </w:r>
      <w:r>
        <w:t xml:space="preserve">June 1, 2023 – August 31, 2023</w:t>
      </w:r>
    </w:p>
    <w:bookmarkStart w:id="20" w:name="i.-executive-summary-and-introduction"/>
    <w:p>
      <w:pPr>
        <w:pStyle w:val="Heading2"/>
      </w:pPr>
      <w:r>
        <w:t xml:space="preserve">I. Executive Summary and Introduction</w:t>
      </w:r>
    </w:p>
    <w:p>
      <w:pPr>
        <w:pStyle w:val="FirstParagraph"/>
      </w:pPr>
      <w:r>
        <w:t xml:space="preserve">This document serves as a comprehensive summary of my professional experiences as a Medical Researcher Intern in the vibrant scientific hub of Japan Osaka. The primary objective of this internship was to bridge the gap between academic theoretical knowledge and practical application within one of Asia’s most advanced biomedical research environments. Operating in Japan Osaka provided a unique perspective on global health challenges, specifically focusing on genomic medicine, immunotherapy, and public health strategies tailored to an aging population.</w:t>
      </w:r>
    </w:p>
    <w:p>
      <w:pPr>
        <w:pStyle w:val="BodyText"/>
      </w:pPr>
      <w:r>
        <w:t xml:space="preserve">The city of Osaka is historically known not only as the kitchen of Japan but also as a burgeoning center for biotechnology and pharmaceutical innovation. By situating my research activities within this specific geographic and cultural context, I was able to observe how local institutional frameworks in Japan Osaka influence scientific methodology, data collection, and interdisciplinary collaboration. The report details my daily responsibilities, the specific medical research projects undertaken, the challenges faced regarding cultural integration in a Japanese laboratory setting, and the significant professional growth achieved during these three months.</w:t>
      </w:r>
    </w:p>
    <w:bookmarkEnd w:id="20"/>
    <w:bookmarkStart w:id="23" w:name="ii.-role-as-a-medical-researcher"/>
    <w:p>
      <w:pPr>
        <w:pStyle w:val="Heading2"/>
      </w:pPr>
      <w:r>
        <w:t xml:space="preserve">II. Role as a Medical Researcher</w:t>
      </w:r>
    </w:p>
    <w:p>
      <w:pPr>
        <w:pStyle w:val="FirstParagraph"/>
      </w:pPr>
      <w:r>
        <w:t xml:space="preserve">The core of my internship revolved around my role as a Medical Researcher. Unlike typical administrative internships, this position required rigorous adherence to scientific protocols and active participation in ongoing clinical trials and laboratory experiments. My primary mentor was Dr. Tanaka, a leading immunologist specializing in T-cell receptor engineering.</w:t>
      </w:r>
    </w:p>
    <w:bookmarkStart w:id="21" w:name="laboratory-operations-and-data-analysis"/>
    <w:p>
      <w:pPr>
        <w:pStyle w:val="Heading3"/>
      </w:pPr>
      <w:r>
        <w:t xml:space="preserve">1. Laboratory Operations and Data Analysis</w:t>
      </w:r>
    </w:p>
    <w:p>
      <w:pPr>
        <w:pStyle w:val="FirstParagraph"/>
      </w:pPr>
      <w:r>
        <w:t xml:space="preserve">In my capacity as a Medical Researcher, I was tasked with overseeing flow cytometry assays designed to evaluate the efficacy of novel checkpoint inhibitors. These experiments were critical for understanding how modified T-cells respond to specific tumor antigens. My daily routine involved sample preparation, running laboratory equipment such as mass spectrometers and high-throughput sequencers, and utilizing bioinformatics tools like R Studio for data visualization. The precision required in Japan Osaka’s laboratories was exceptionally high, reflecting the cultural emphasis on</w:t>
      </w:r>
      <w:r>
        <w:t xml:space="preserve"> </w:t>
      </w:r>
      <w:r>
        <w:rPr>
          <w:iCs/>
          <w:i/>
        </w:rPr>
        <w:t xml:space="preserve">monozukuri</w:t>
      </w:r>
      <w:r>
        <w:t xml:space="preserve"> </w:t>
      </w:r>
      <w:r>
        <w:t xml:space="preserve">(the art of making things) and meticulousness.</w:t>
      </w:r>
    </w:p>
    <w:bookmarkEnd w:id="21"/>
    <w:bookmarkStart w:id="22" w:name="clinical-trial-coordination"/>
    <w:p>
      <w:pPr>
        <w:pStyle w:val="Heading3"/>
      </w:pPr>
      <w:r>
        <w:t xml:space="preserve">2. Clinical Trial Coordination</w:t>
      </w:r>
    </w:p>
    <w:p>
      <w:pPr>
        <w:pStyle w:val="FirstParagraph"/>
      </w:pPr>
      <w:r>
        <w:t xml:space="preserve">Beyond bench work, I assisted in coordinating patient data for Phase II clinical trials regarding pancreatic cancer treatments. This aspect of my role as a Medical Researcher required navigating strict privacy laws under the Act on the Protection of Personal Information (APPI) in Japan. I learned how to anonymize patient records while maintaining data integrity for statistical analysis, ensuring that our findings could be replicated and trusted by international peers.</w:t>
      </w:r>
    </w:p>
    <w:bookmarkEnd w:id="22"/>
    <w:bookmarkEnd w:id="23"/>
    <w:bookmarkStart w:id="26" w:name="iii.-the-context-of-japan-osaka"/>
    <w:p>
      <w:pPr>
        <w:pStyle w:val="Heading2"/>
      </w:pPr>
      <w:r>
        <w:t xml:space="preserve">III. The Context of Japan Osaka</w:t>
      </w:r>
    </w:p>
    <w:p>
      <w:pPr>
        <w:pStyle w:val="FirstParagraph"/>
      </w:pPr>
      <w:r>
        <w:t xml:space="preserve">The location of the internship in Japan Osaka significantly influenced the scope and execution of my research. Osaka represents a distinct scientific ecosystem compared to Tokyo or Kyoto. It is characterized by strong university-industry collaborations, particularly with major pharmaceutical giants located in the Hanshin Industrial Zone.</w:t>
      </w:r>
    </w:p>
    <w:bookmarkStart w:id="24" w:name="infrastructure-and-resources"/>
    <w:p>
      <w:pPr>
        <w:pStyle w:val="Heading3"/>
      </w:pPr>
      <w:r>
        <w:t xml:space="preserve">1. Infrastructure and Resources</w:t>
      </w:r>
    </w:p>
    <w:p>
      <w:pPr>
        <w:pStyle w:val="FirstParagraph"/>
      </w:pPr>
      <w:r>
        <w:t xml:space="preserve">The facilities in Japan Osaka are world-class. The internship provided access to the RIKEN Center for Integrative Medical Sciences, which operates state-of-the-art genomic sequencing centers. Access to such high-level infrastructure allowed my team to process large datasets faster than anticipated. Furthermore, the collaborative spirit of researchers in Japan Osaka fostered frequent seminars and cross-departmental meetings, enhancing our ability to approach complex medical problems from multiple angles.</w:t>
      </w:r>
    </w:p>
    <w:bookmarkEnd w:id="24"/>
    <w:bookmarkStart w:id="25" w:name="cultural-dynamics-in-the-laboratory"/>
    <w:p>
      <w:pPr>
        <w:pStyle w:val="Heading3"/>
      </w:pPr>
      <w:r>
        <w:t xml:space="preserve">2. Cultural Dynamics in the Laboratory</w:t>
      </w:r>
    </w:p>
    <w:p>
      <w:pPr>
        <w:pStyle w:val="FirstParagraph"/>
      </w:pPr>
      <w:r>
        <w:t xml:space="preserve">Cultural integration was a subtle yet powerful aspect of working as a Medical Researcher in Japan Osaka. The concept of</w:t>
      </w:r>
      <w:r>
        <w:t xml:space="preserve"> </w:t>
      </w:r>
      <w:r>
        <w:rPr>
          <w:iCs/>
          <w:i/>
        </w:rPr>
        <w:t xml:space="preserve">Nemawashi</w:t>
      </w:r>
      <w:r>
        <w:t xml:space="preserve">, or laying the groundwork for change through informal consensus-building, played a role in how research proposals were approved and discussed. Initially, I found the hierarchical structure of the laboratory intimidating. However, by observing my colleagues and adapting to the local work culture—such as participating in after-work gatherings (</w:t>
      </w:r>
      <w:r>
        <w:rPr>
          <w:iCs/>
          <w:i/>
        </w:rPr>
        <w:t xml:space="preserve">nominication</w:t>
      </w:r>
      <w:r>
        <w:t xml:space="preserve">)—I was able to build trust and communicate more effectively within my team.</w:t>
      </w:r>
    </w:p>
    <w:bookmarkEnd w:id="25"/>
    <w:bookmarkEnd w:id="26"/>
    <w:bookmarkStart w:id="27" w:name="iv.-key-projects-and-findings"/>
    <w:p>
      <w:pPr>
        <w:pStyle w:val="Heading2"/>
      </w:pPr>
      <w:r>
        <w:t xml:space="preserve">IV. Key Projects and Findings</w:t>
      </w:r>
    </w:p>
    <w:p>
      <w:pPr>
        <w:pStyle w:val="FirstParagraph"/>
      </w:pPr>
      <w:r>
        <w:t xml:space="preserve">During my tenure, I contributed to two major projects:</w:t>
      </w:r>
    </w:p>
    <w:p>
      <w:pPr>
        <w:numPr>
          <w:ilvl w:val="0"/>
          <w:numId w:val="1001"/>
        </w:numPr>
        <w:pStyle w:val="Compact"/>
      </w:pPr>
      <w:r>
        <w:rPr>
          <w:bCs/>
          <w:b/>
        </w:rPr>
        <w:t xml:space="preserve">The Osaka Genomic Diversity Project:</w:t>
      </w:r>
      <w:r>
        <w:t xml:space="preserve">This initiative aims to create a comprehensive database of genetic variations specific to the Japanese population. As a Medical Researcher Intern, I analyzed SNP (Single Nucleotide Polymorphism) data related to drug metabolism rates. Our preliminary findings suggested that dosage adjustments for certain anticoagulants may be necessary for East Asian demographics compared to Western norms. This highlights the importance of localized research in global medicine.</w:t>
      </w:r>
    </w:p>
    <w:p>
      <w:pPr>
        <w:numPr>
          <w:ilvl w:val="0"/>
          <w:numId w:val="1001"/>
        </w:numPr>
        <w:pStyle w:val="Compact"/>
      </w:pPr>
      <w:r>
        <w:rPr>
          <w:bCs/>
          <w:b/>
        </w:rPr>
        <w:t xml:space="preserve">Immunotherapy Response Markers:</w:t>
      </w:r>
      <w:r>
        <w:t xml:space="preserve">We worked on identifying biomarkers that could predict patient response to PD-1 inhibitors. Using machine learning algorithms, we analyzed histopathology slides from patients treated at Osaka University Hospital. My contribution involved training the neural network to recognize specific tissue patterns associated with positive outcomes.</w:t>
      </w:r>
    </w:p>
    <w:bookmarkEnd w:id="27"/>
    <w:bookmarkStart w:id="28" w:name="v.-challenges-and-problem-solving"/>
    <w:p>
      <w:pPr>
        <w:pStyle w:val="Heading2"/>
      </w:pPr>
      <w:r>
        <w:t xml:space="preserve">V. Challenges and Problem Solving</w:t>
      </w:r>
    </w:p>
    <w:p>
      <w:pPr>
        <w:pStyle w:val="FirstParagraph"/>
      </w:pPr>
      <w:r>
        <w:t xml:space="preserve">Navigating language barriers was the most immediate challenge. While many senior scientists in Japan Osaka speak fluent English, daily communications with technical staff and patients were predominantly in Japanese. To overcome this, I invested time in learning medical terminology in Japanese before starting my duties. Additionally, adapting to the fast-paced yet formal environment required a shift from my previous academic background’s more relaxed style of inquiry.</w:t>
      </w:r>
    </w:p>
    <w:bookmarkEnd w:id="28"/>
    <w:bookmarkStart w:id="29" w:name="vi.-conclusion-and-future-implications"/>
    <w:p>
      <w:pPr>
        <w:pStyle w:val="Heading2"/>
      </w:pPr>
      <w:r>
        <w:t xml:space="preserve">VI. Conclusion and Future Implications</w:t>
      </w:r>
    </w:p>
    <w:p>
      <w:pPr>
        <w:pStyle w:val="FirstParagraph"/>
      </w:pPr>
      <w:r>
        <w:t xml:space="preserve">In conclusion, this internship as a Medical Researcher in Japan Osaka has been instrumental in shaping my professional trajectory. The experience provided not only technical skills in genomics and immunotherapy but also a deep appreciation for the cultural nuances of scientific collaboration. The unique environment of Japan Osaka, with its blend of tradition and cutting-edge technology, offered unparalleled opportunities for growth.</w:t>
      </w:r>
    </w:p>
    <w:p>
      <w:pPr>
        <w:pStyle w:val="BodyText"/>
      </w:pPr>
      <w:r>
        <w:t xml:space="preserve">I strongly recommend future researchers seek internships in hubs like Japan Osaka to gain exposure to diverse medical challenges and advanced technological resources. The insights gained here have laid the groundwork for my future career in translational medicine, emphasizing the importance of precision, cultural competency, and interdisciplinary cooperation in modern healthcare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Japan Osaka</dc:title>
  <dc:creator/>
  <dc:language>en</dc:language>
  <cp:keywords/>
  <dcterms:created xsi:type="dcterms:W3CDTF">2026-07-29T15:15:34Z</dcterms:created>
  <dcterms:modified xsi:type="dcterms:W3CDTF">2026-07-29T15:15:34Z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