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Qatar</w:t>
      </w:r>
      <w:r>
        <w:t xml:space="preserve"> </w:t>
      </w:r>
      <w:r>
        <w:t xml:space="preserve">Doha</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 Mercer</w:t>
      </w:r>
      <w:r>
        <w:br/>
      </w:r>
    </w:p>
    <w:p>
      <w:pPr>
        <w:pStyle w:val="BodyText"/>
      </w:pPr>
      <w:r>
        <w:t xml:space="preserve">Institution:</w:t>
      </w:r>
    </w:p>
    <w:p>
      <w:pPr>
        <w:pStyle w:val="BodyText"/>
      </w:pPr>
      <w:r>
        <w:t xml:space="preserve">Date of Submission:</w:t>
      </w:r>
    </w:p>
    <w:bookmarkEnd w:id="20"/>
    <w:bookmarkStart w:id="21" w:name="i.-introduction-and-contextual-overview"/>
    <w:p>
      <w:pPr>
        <w:pStyle w:val="Heading2"/>
      </w:pPr>
      <w:r>
        <w:t xml:space="preserve">I. Introduction and Contextual Overview</w:t>
      </w:r>
    </w:p>
    <w:p>
      <w:pPr>
        <w:pStyle w:val="FirstParagraph"/>
      </w:pPr>
      <w:r>
        <w:t xml:space="preserve">The purpose of this Internship Report is to document the professional experiences, academic findings, and skill acquisitions gained during a rigorous twelve-week internship undertaken in</w:t>
      </w:r>
      <w:r>
        <w:t xml:space="preserve"> </w:t>
      </w:r>
      <w:r>
        <w:rPr>
          <w:bCs/>
          <w:b/>
        </w:rPr>
        <w:t xml:space="preserve">Qatar Doha</w:t>
      </w:r>
      <w:r>
        <w:t xml:space="preserve">. The primary objective of this placement was to immerse myself in the dynamic ecosystem of medical science within one of the Middle East's most ambitious healthcare hubs. Specifically, my role as a</w:t>
      </w:r>
      <w:r>
        <w:t xml:space="preserve"> </w:t>
      </w:r>
      <w:r>
        <w:rPr>
          <w:bCs/>
          <w:b/>
        </w:rPr>
        <w:t xml:space="preserve">Medical Researcher</w:t>
      </w:r>
      <w:r>
        <w:t xml:space="preserve"> </w:t>
      </w:r>
      <w:r>
        <w:t xml:space="preserve">intern allowed me to contribute to ongoing clinical trials and genomic studies at a leading tertiary care institution affiliated with Hamad Medical Corporation. This report serves not only as an academic requirement but also as a comprehensive reflection on the intersection of cutting-edge science, cultural diversity, and public health innovation in the region.</w:t>
      </w:r>
    </w:p>
    <w:p>
      <w:pPr>
        <w:pStyle w:val="BodyText"/>
      </w:pPr>
      <w:r>
        <w:rPr>
          <w:bCs/>
          <w:b/>
        </w:rPr>
        <w:t xml:space="preserve">Qatar Doha</w:t>
      </w:r>
      <w:r>
        <w:t xml:space="preserve"> </w:t>
      </w:r>
      <w:r>
        <w:t xml:space="preserve">has rapidly established itself as a global center for medical excellence. The Qatar National Research Fund (QNR) and various strategic initiatives have positioned the city at the forefront of biomedical engineering and precision medicine. My internship was deeply rooted in this environment, offering a unique perspective on how</w:t>
      </w:r>
      <w:r>
        <w:t xml:space="preserve"> </w:t>
      </w:r>
      <w:r>
        <w:rPr>
          <w:bCs/>
          <w:b/>
        </w:rPr>
        <w:t xml:space="preserve">Medical Researcher</w:t>
      </w:r>
      <w:r>
        <w:t xml:space="preserve"> </w:t>
      </w:r>
      <w:r>
        <w:t xml:space="preserve">roles are evolving to meet both local health challenges and global scientific standards.</w:t>
      </w:r>
    </w:p>
    <w:bookmarkEnd w:id="21"/>
    <w:bookmarkStart w:id="22" w:name="ii.-objectives-of-the-internship"/>
    <w:p>
      <w:pPr>
        <w:pStyle w:val="Heading2"/>
      </w:pPr>
      <w:r>
        <w:t xml:space="preserve">II. Objectives of the Internship</w:t>
      </w:r>
    </w:p>
    <w:p>
      <w:pPr>
        <w:pStyle w:val="FirstParagraph"/>
      </w:pPr>
      <w:r>
        <w:t xml:space="preserve">The internship program was designed with three core objectives in mind:</w:t>
      </w:r>
    </w:p>
    <w:p>
      <w:pPr>
        <w:numPr>
          <w:ilvl w:val="0"/>
          <w:numId w:val="1001"/>
        </w:numPr>
        <w:pStyle w:val="Compact"/>
      </w:pPr>
      <w:r>
        <w:t xml:space="preserve">To gain hands-on experience in laboratory protocols specific to genomic sequencing and data analysis.</w:t>
      </w:r>
    </w:p>
    <w:p>
      <w:pPr>
        <w:numPr>
          <w:ilvl w:val="0"/>
          <w:numId w:val="1001"/>
        </w:numPr>
        <w:pStyle w:val="Compact"/>
      </w:pPr>
      <w:r>
        <w:t xml:space="preserve">To understand the ethical frameworks governing clinical trials within the distinct legal and cultural context of</w:t>
      </w:r>
      <w:r>
        <w:t xml:space="preserve"> </w:t>
      </w:r>
      <w:r>
        <w:rPr>
          <w:bCs/>
          <w:b/>
        </w:rPr>
        <w:t xml:space="preserve">Qatar Doha</w:t>
      </w:r>
      <w:r>
        <w:t xml:space="preserve">.</w:t>
      </w:r>
    </w:p>
    <w:p>
      <w:pPr>
        <w:numPr>
          <w:ilvl w:val="0"/>
          <w:numId w:val="1001"/>
        </w:numPr>
        <w:pStyle w:val="Compact"/>
      </w:pPr>
      <w:r>
        <w:t xml:space="preserve">To develop interdisciplinary collaboration skills by working alongside a diverse team of local and international scientists.</w:t>
      </w:r>
    </w:p>
    <w:p>
      <w:pPr>
        <w:pStyle w:val="FirstParagraph"/>
      </w:pPr>
      <w:r>
        <w:t xml:space="preserve">Becoming a competent</w:t>
      </w:r>
      <w:r>
        <w:t xml:space="preserve"> </w:t>
      </w:r>
      <w:r>
        <w:rPr>
          <w:bCs/>
          <w:b/>
        </w:rPr>
        <w:t xml:space="preserve">Medical Researcher</w:t>
      </w:r>
      <w:r>
        <w:t xml:space="preserve">, particularly in a specialized region like the Gulf, requires more than just technical proficiency; it demands cultural adaptability and an understanding of regional health priorities, such as the high prevalence of genetic disorders in consanguineous populations.</w:t>
      </w:r>
    </w:p>
    <w:bookmarkEnd w:id="22"/>
    <w:bookmarkStart w:id="23" w:name="Xedc6ba936893a3d4e1c833dcdd69daf0848ee2c"/>
    <w:p>
      <w:pPr>
        <w:pStyle w:val="Heading2"/>
      </w:pPr>
      <w:r>
        <w:t xml:space="preserve">III. Responsibilities and Daily Activities</w:t>
      </w:r>
    </w:p>
    <w:p>
      <w:pPr>
        <w:pStyle w:val="FirstParagraph"/>
      </w:pPr>
      <w:r>
        <w:t xml:space="preserve">As a</w:t>
      </w:r>
      <w:r>
        <w:t xml:space="preserve"> </w:t>
      </w:r>
      <w:r>
        <w:rPr>
          <w:bCs/>
          <w:b/>
        </w:rPr>
        <w:t xml:space="preserve">Medical Researcher</w:t>
      </w:r>
      <w:r>
        <w:t xml:space="preserve">, my daily routine was structured around both independent study and collaborative project work. My primary assignment involved assisting senior scientists in a Phase III clinical trial focused on personalized oncology treatments. This role required meticulous attention to detail, as errors in data entry could compromise the integrity of patient outcomes.</w:t>
      </w:r>
    </w:p>
    <w:p>
      <w:pPr>
        <w:pStyle w:val="BodyText"/>
      </w:pPr>
      <w:r>
        <w:rPr>
          <w:bCs/>
          <w:b/>
        </w:rPr>
        <w:t xml:space="preserve">Data Management:</w:t>
      </w:r>
      <w:r>
        <w:t xml:space="preserve"> </w:t>
      </w:r>
      <w:r>
        <w:t xml:space="preserve">A significant portion of my time was dedicated to managing and cleaning large datasets derived from electronic health records (EHR). In</w:t>
      </w:r>
      <w:r>
        <w:t xml:space="preserve"> </w:t>
      </w:r>
      <w:r>
        <w:rPr>
          <w:bCs/>
          <w:b/>
        </w:rPr>
        <w:t xml:space="preserve">Qatar Doha</w:t>
      </w:r>
      <w:r>
        <w:t xml:space="preserve">, the integration of digital health technologies is advanced, allowing for real-time data processing. I utilized Python and R statistical packages to analyze correlations between genetic markers and treatment efficacy.</w:t>
      </w:r>
    </w:p>
    <w:p>
      <w:pPr>
        <w:pStyle w:val="BodyText"/>
      </w:pPr>
      <w:r>
        <w:rPr>
          <w:bCs/>
          <w:b/>
        </w:rPr>
        <w:t xml:space="preserve">Laboratory Analysis:</w:t>
      </w:r>
      <w:r>
        <w:t xml:space="preserve"> </w:t>
      </w:r>
      <w:r>
        <w:t xml:space="preserve">Weekly shifts in the wet lab allowed me to perform polymerase chain reaction (PCR) assays and cell culture maintenance. This practical experience was invaluable, bridging the gap between theoretical knowledge acquired during my degree studies and actual laboratory application.</w:t>
      </w:r>
    </w:p>
    <w:p>
      <w:pPr>
        <w:pStyle w:val="BodyText"/>
      </w:pPr>
      <w:r>
        <w:rPr>
          <w:bCs/>
          <w:b/>
        </w:rPr>
        <w:t xml:space="preserve">Seminar Participation:</w:t>
      </w:r>
      <w:r>
        <w:t xml:space="preserve"> </w:t>
      </w:r>
      <w:r>
        <w:t xml:space="preserve">Every Friday, our department held research seminars where</w:t>
      </w:r>
      <w:r>
        <w:t xml:space="preserve"> </w:t>
      </w:r>
      <w:r>
        <w:rPr>
          <w:bCs/>
          <w:b/>
        </w:rPr>
        <w:t xml:space="preserve">Medical ResearcherQatar Doha</w:t>
      </w:r>
      <w:r>
        <w:t xml:space="preserve">.</w:t>
      </w:r>
    </w:p>
    <w:bookmarkEnd w:id="23"/>
    <w:bookmarkStart w:id="24" w:name="iv.-key-challenges-and-learning-outcomes"/>
    <w:p>
      <w:pPr>
        <w:pStyle w:val="Heading2"/>
      </w:pPr>
      <w:r>
        <w:t xml:space="preserve">IV. Key Challenges and Learning Outcomes</w:t>
      </w:r>
    </w:p>
    <w:p>
      <w:pPr>
        <w:pStyle w:val="FirstParagraph"/>
      </w:pPr>
      <w:r>
        <w:t xml:space="preserve">Navigating the role of a</w:t>
      </w:r>
      <w:r>
        <w:t xml:space="preserve"> </w:t>
      </w:r>
      <w:r>
        <w:rPr>
          <w:bCs/>
          <w:b/>
        </w:rPr>
        <w:t xml:space="preserve">Medical ResearcherQatar Doha</w:t>
      </w:r>
    </w:p>
    <w:p>
      <w:pPr>
        <w:pStyle w:val="BlockText"/>
      </w:pPr>
      <w:r>
        <w:t xml:space="preserve">"The transition from theoretical biology to applied clinical research taught me that precision is not just a technical requirement but an ethical imperative."</w:t>
      </w:r>
    </w:p>
    <w:p>
      <w:pPr>
        <w:pStyle w:val="FirstParagraph"/>
      </w:pPr>
      <w:r>
        <w:t xml:space="preserve">I also encountered the challenge of interdisciplinary communication. As a</w:t>
      </w:r>
      <w:r>
        <w:t xml:space="preserve"> </w:t>
      </w:r>
      <w:r>
        <w:rPr>
          <w:bCs/>
          <w:b/>
        </w:rPr>
        <w:t xml:space="preserve">Medical Researcher</w:t>
      </w:r>
    </w:p>
    <w:bookmarkEnd w:id="24"/>
    <w:bookmarkStart w:id="25" w:name="X22477edc593e57e87b35090e96a457b657a4230"/>
    <w:p>
      <w:pPr>
        <w:pStyle w:val="Heading2"/>
      </w:pPr>
      <w:r>
        <w:t xml:space="preserve">V. Impact on Qatar Doha's Healthcare Ecosystem</w:t>
      </w:r>
    </w:p>
    <w:p>
      <w:pPr>
        <w:pStyle w:val="FirstParagraph"/>
      </w:pPr>
      <w:r>
        <w:t xml:space="preserve">The contribution of interns like myself to the</w:t>
      </w:r>
      <w:r>
        <w:t xml:space="preserve"> </w:t>
      </w:r>
      <w:r>
        <w:rPr>
          <w:bCs/>
          <w:b/>
        </w:rPr>
        <w:t xml:space="preserve">Medical ResearcherQatar Doha</w:t>
      </w:r>
      <w:r>
        <w:t xml:space="preserve">] is mutually beneficial. For the institution, fresh perspectives often lead to innovative problem-solving approaches in data analysis and experimental design. For me, understanding the local epidemiological landscape provided context that textbooks could not offer.</w:t>
      </w:r>
    </w:p>
    <w:p>
      <w:pPr>
        <w:pStyle w:val="BodyText"/>
      </w:pPr>
      <w:r>
        <w:t xml:space="preserve">The region is currently undergoing a transformation where healthcare is shifting from reactive treatment to proactive prevention through genomics. My internship allowed me to witness this shift firsthand. By contributing to research on hereditary diseases common in the Gulf population, I played a small but meaningful role in advancing Qatar's Vision 2030 health goals.</w:t>
      </w:r>
    </w:p>
    <w:bookmarkEnd w:id="25"/>
    <w:bookmarkStart w:id="26" w:name="vi.-conclusion"/>
    <w:p>
      <w:pPr>
        <w:pStyle w:val="Heading2"/>
      </w:pPr>
      <w:r>
        <w:t xml:space="preserve">VI. Conclusion</w:t>
      </w:r>
    </w:p>
    <w:p>
      <w:pPr>
        <w:pStyle w:val="FirstParagraph"/>
      </w:pPr>
      <w:r>
        <w:t xml:space="preserve">In conclusion, this internship as a</w:t>
      </w:r>
      <w:r>
        <w:t xml:space="preserve"> </w:t>
      </w:r>
      <w:r>
        <w:rPr>
          <w:bCs/>
          <w:b/>
        </w:rPr>
        <w:t xml:space="preserve">Medical ResearcherQatar Doha</w:t>
      </w:r>
      <w:r>
        <w:t xml:space="preserve">] has been a transformative period in my professional development. It has equipped me with advanced technical skills in genomic data analysis, deepened my understanding of international research ethics, and enhanced my ability to work within multicultural teams.</w:t>
      </w:r>
    </w:p>
    <w:p>
      <w:pPr>
        <w:pStyle w:val="BodyText"/>
      </w:pPr>
      <w:r>
        <w:t xml:space="preserve">The experience underscores the vital importance of international collaboration in modern medicine.</w:t>
      </w:r>
      <w:r>
        <w:t xml:space="preserve"> </w:t>
      </w:r>
      <w:r>
        <w:rPr>
          <w:bCs/>
          <w:b/>
        </w:rPr>
        <w:t xml:space="preserve">Qatar DohaMedical Researcher</w:t>
      </w:r>
    </w:p>
    <w:p>
      <w:pPr>
        <w:pStyle w:val="BodyText"/>
      </w:pPr>
      <w:r>
        <w:rPr>
          <w:iCs/>
          <w:i/>
        </w:rPr>
        <w:t xml:space="preserve">Submitted by:</w:t>
      </w:r>
      <w:r>
        <w:br/>
      </w:r>
      <w:r>
        <w:t xml:space="preserve">Alex J. Mercer</w:t>
      </w:r>
      <w:r>
        <w:br/>
      </w:r>
      <w:r>
        <w:t xml:space="preserve">Medical Researcher Intern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Qatar Doha</dc:title>
  <dc:creator/>
  <dc:language>en</dc:language>
  <cp:keywords/>
  <dcterms:created xsi:type="dcterms:W3CDTF">2026-07-29T12:45:39Z</dcterms:created>
  <dcterms:modified xsi:type="dcterms:W3CDTF">2026-07-29T12:45:39Z</dcterms:modified>
</cp:coreProperties>
</file>

<file path=docProps/custom.xml><?xml version="1.0" encoding="utf-8"?>
<Properties xmlns="http://schemas.openxmlformats.org/officeDocument/2006/custom-properties" xmlns:vt="http://schemas.openxmlformats.org/officeDocument/2006/docPropsVTypes"/>
</file>