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OCTOBER 20, 2023</w:t>
      </w:r>
    </w:p>
    <w:p>
      <w:pPr>
        <w:pStyle w:val="BodyText"/>
      </w:pPr>
      <w:r>
        <w:br/>
      </w:r>
    </w:p>
    <w:bookmarkStart w:id="31" w:name="X94011889ef8d08fa3f9d2259f9a5b158640138b"/>
    <w:p>
      <w:pPr>
        <w:pStyle w:val="Heading1"/>
      </w:pPr>
      <w:r>
        <w:t xml:space="preserve">Internship Report: Medical Researcher in Saudi Arabia, Riyadh</w:t>
      </w:r>
    </w:p>
    <w:bookmarkStart w:id="20" w:name="submitted-to"/>
    <w:p>
      <w:pPr>
        <w:pStyle w:val="Heading3"/>
      </w:pPr>
      <w:r>
        <w:t xml:space="preserve">Submitted to:</w:t>
      </w:r>
    </w:p>
    <w:p>
      <w:pPr>
        <w:pStyle w:val="FirstParagraph"/>
      </w:pPr>
      <w:r>
        <w:t xml:space="preserve">The Department of Academic Affairs</w:t>
      </w:r>
      <w:r>
        <w:br/>
      </w:r>
      <w:r>
        <w:t xml:space="preserve">King Saud University Medical City</w:t>
      </w:r>
      <w:r>
        <w:br/>
      </w:r>
      <w:r>
        <w:t xml:space="preserve">Riyadh, Saudi Arabia</w:t>
      </w:r>
    </w:p>
    <w:p>
      <w:pPr>
        <w:pStyle w:val="BodyText"/>
      </w:pPr>
      <w:r>
        <w:br/>
      </w:r>
    </w:p>
    <w:bookmarkEnd w:id="20"/>
    <w:bookmarkStart w:id="21" w:name="introduction-and-executive-summary"/>
    <w:p>
      <w:pPr>
        <w:pStyle w:val="Heading2"/>
      </w:pPr>
      <w:r>
        <w:t xml:space="preserve">1. Introduction and Executive Summary</w:t>
      </w:r>
    </w:p>
    <w:p>
      <w:pPr>
        <w:pStyle w:val="FirstParagraph"/>
      </w:pPr>
      <w:r>
        <w:t xml:space="preserve">This report provides a comprehensive analysis of my internship experience as a Medical Researcher within the bustling healthcare and academic hub of Riyadh, Saudi Arabia. The primary objective of this internship was to bridge the gap between theoretical medical knowledge and practical research methodologies within one of the most dynamic regions in the Middle East. The Kingdom’s ambitious Vision 2030 has catalyzed a significant transformation in its healthcare sector, placing a heavy emphasis on local research capabilities, clinical trials, and data-driven medical innovations. Consequently, this internship served not only as an educational milestone for my professional development but also as a contribution to the growing body of scientific literature emerging from Saudi Arabia.</w:t>
      </w:r>
    </w:p>
    <w:p>
      <w:pPr>
        <w:pStyle w:val="BodyText"/>
      </w:pPr>
      <w:r>
        <w:t xml:space="preserve">The internship was conducted over a period of six months in Riyadh, focusing on epidemiological studies and clinical data analysis. The environment provided unique insights into how global medical standards are adapted and implemented within the specific cultural and regulatory frameworks of Saudi Arabia. This document outlines the objectives undertaken, the specific tasks performed as a Medical Researcher, the challenges encountered during my stay in Riyadh, and the broader implications of this experience for future medical research endeavors.</w:t>
      </w:r>
    </w:p>
    <w:bookmarkEnd w:id="21"/>
    <w:bookmarkStart w:id="22" w:name="objectives-of-the-internship"/>
    <w:p>
      <w:pPr>
        <w:pStyle w:val="Heading2"/>
      </w:pPr>
      <w:r>
        <w:t xml:space="preserve">2. Objectives of the Internship</w:t>
      </w:r>
    </w:p>
    <w:p>
      <w:pPr>
        <w:pStyle w:val="FirstParagraph"/>
      </w:pPr>
      <w:r>
        <w:t xml:space="preserve">The selection of Saudi Arabia as the site for this internship was deliberate, driven by the nation's rapid modernization and investment in biotechnology and pharmaceutical research. The core objectives included:</w:t>
      </w:r>
    </w:p>
    <w:p>
      <w:pPr>
        <w:numPr>
          <w:ilvl w:val="0"/>
          <w:numId w:val="1001"/>
        </w:numPr>
        <w:pStyle w:val="Compact"/>
      </w:pPr>
      <w:r>
        <w:rPr>
          <w:bCs/>
          <w:b/>
        </w:rPr>
        <w:t xml:space="preserve">Mastery of Clinical Protocols:</w:t>
      </w:r>
      <w:r>
        <w:t xml:space="preserve"> </w:t>
      </w:r>
      <w:r>
        <w:t xml:space="preserve">To understand and adhere to strict ethical guidelines and clinical trial regulations specific to the Saudi Food and Drug Authority (SFDA) while operating as a Medical Researcher.</w:t>
      </w:r>
    </w:p>
    <w:p>
      <w:pPr>
        <w:numPr>
          <w:ilvl w:val="0"/>
          <w:numId w:val="1001"/>
        </w:numPr>
        <w:pStyle w:val="Compact"/>
      </w:pPr>
      <w:r>
        <w:rPr>
          <w:bCs/>
          <w:b/>
        </w:rPr>
        <w:t xml:space="preserve">Data Analysis in a Diverse Population:</w:t>
      </w:r>
      <w:r>
        <w:t xml:space="preserve"> </w:t>
      </w:r>
      <w:r>
        <w:t xml:space="preserve">To gain experience in handling large-scale medical datasets from a genetically diverse population, which differs significantly from Western cohorts often seen in global literature.</w:t>
      </w:r>
    </w:p>
    <w:p>
      <w:pPr>
        <w:numPr>
          <w:ilvl w:val="0"/>
          <w:numId w:val="1001"/>
        </w:numPr>
        <w:pStyle w:val="Compact"/>
      </w:pPr>
      <w:r>
        <w:rPr>
          <w:bCs/>
          <w:b/>
        </w:rPr>
        <w:t xml:space="preserve">Cultural Competency in Healthcare:</w:t>
      </w:r>
      <w:r>
        <w:t xml:space="preserve"> </w:t>
      </w:r>
      <w:r>
        <w:t xml:space="preserve">To navigate the cultural nuances of patient interaction and consent within Riyadh’s multicultural hospital environment.</w:t>
      </w:r>
    </w:p>
    <w:p>
      <w:pPr>
        <w:numPr>
          <w:ilvl w:val="0"/>
          <w:numId w:val="1001"/>
        </w:numPr>
        <w:pStyle w:val="Compact"/>
      </w:pPr>
      <w:r>
        <w:rPr>
          <w:bCs/>
          <w:b/>
        </w:rPr>
        <w:t xml:space="preserve">Navigating Vision 2030 Health Sector Goals:</w:t>
      </w:r>
      <w:r>
        <w:t xml:space="preserve"> </w:t>
      </w:r>
      <w:r>
        <w:t xml:space="preserve">To contribute to projects that align with the Kingdom's goal of reducing non-communicable diseases such as diabetes and cardiovascular issues, which are prevalent in the region.</w:t>
      </w:r>
    </w:p>
    <w:bookmarkEnd w:id="22"/>
    <w:bookmarkStart w:id="26" w:name="X1cd5bfe3a1556b3e9662acb0114699bf8f65b63"/>
    <w:p>
      <w:pPr>
        <w:pStyle w:val="Heading2"/>
      </w:pPr>
      <w:r>
        <w:t xml:space="preserve">3. Role and Responsibilities: The Medical Researcher</w:t>
      </w:r>
    </w:p>
    <w:p>
      <w:pPr>
        <w:pStyle w:val="FirstParagraph"/>
      </w:pPr>
      <w:r>
        <w:t xml:space="preserve">In my capacity as a Medical Researcher, I was assigned to a multidisciplinary team at a leading tertiary care hospital in Riyadh. My responsibilities were multifaceted, requiring a blend of technical skill, critical thinking, and collaborative effort.</w:t>
      </w:r>
    </w:p>
    <w:bookmarkStart w:id="23" w:name="data-collection-and-management"/>
    <w:p>
      <w:pPr>
        <w:pStyle w:val="Heading3"/>
      </w:pPr>
      <w:r>
        <w:t xml:space="preserve">3.1 Data Collection and Management</w:t>
      </w:r>
    </w:p>
    <w:p>
      <w:pPr>
        <w:pStyle w:val="FirstParagraph"/>
      </w:pPr>
      <w:r>
        <w:t xml:space="preserve">A significant portion of my time was dedicated to retrospective data collection from electronic health records (EHR). Working in Riyadh required familiarity with local data privacy laws, which are stringent. I was responsible for ensuring that all patient data was anonymized in accordance with local regulations. This process involved extracting variables related to metabolic disorders and cardiovascular health, creating clean datasets ready for statistical analysis.</w:t>
      </w:r>
    </w:p>
    <w:bookmarkEnd w:id="23"/>
    <w:bookmarkStart w:id="24" w:name="Xa61d161555506ecde997f4a7b3fd3214d23945b"/>
    <w:p>
      <w:pPr>
        <w:pStyle w:val="Heading3"/>
      </w:pPr>
      <w:r>
        <w:t xml:space="preserve">3.2 Literature Review and Protocol Development</w:t>
      </w:r>
    </w:p>
    <w:p>
      <w:pPr>
        <w:pStyle w:val="FirstParagraph"/>
      </w:pPr>
      <w:r>
        <w:t xml:space="preserve">I assisted senior researchers in conducting systematic literature reviews to identify gaps in current research regarding the efficacy of certain treatments among Arab populations. This involved synthesizing information from both international databases and regional Saudi journals, ensuring that our research protocols were culturally relevant and scientifically robust.</w:t>
      </w:r>
    </w:p>
    <w:bookmarkEnd w:id="24"/>
    <w:bookmarkStart w:id="25" w:name="clinical-trial-support"/>
    <w:p>
      <w:pPr>
        <w:pStyle w:val="Heading3"/>
      </w:pPr>
      <w:r>
        <w:t xml:space="preserve">3.3 Clinical Trial Support</w:t>
      </w:r>
    </w:p>
    <w:p>
      <w:pPr>
        <w:pStyle w:val="FirstParagraph"/>
      </w:pPr>
      <w:r>
        <w:t xml:space="preserve">In Riyadh, clinical trials are expanding rapidly due to increased funding. I supported the coordination of an ongoing phase III clinical trial for a new antidiabetic medication. This included coordinating with patients, monitoring adverse events, and ensuring compliance with the study protocol under the supervision of principal investigators.</w:t>
      </w:r>
    </w:p>
    <w:bookmarkEnd w:id="25"/>
    <w:bookmarkEnd w:id="26"/>
    <w:bookmarkStart w:id="27" w:name="X3f56c1fda942d900b00be40830f07c82b17835a"/>
    <w:p>
      <w:pPr>
        <w:pStyle w:val="Heading2"/>
      </w:pPr>
      <w:r>
        <w:t xml:space="preserve">4. Key Learnings and Professional Development</w:t>
      </w:r>
    </w:p>
    <w:p>
      <w:pPr>
        <w:pStyle w:val="FirstParagraph"/>
      </w:pPr>
      <w:r>
        <w:t xml:space="preserve">The experience of working as a Medical Researcher in Saudi Arabia has been profoundly educational. Firstly, I gained a deeper understanding of the global health landscape. The diversity of Riyadh offers a unique opportunity to study health outcomes across various ethnicities living within one city. This exposure highlighted the importance of inclusive clinical research, as results from homogeneous populations cannot always be generalized.</w:t>
      </w:r>
    </w:p>
    <w:p>
      <w:pPr>
        <w:pStyle w:val="BodyText"/>
      </w:pPr>
      <w:r>
        <w:t xml:space="preserve">Furthermore, learning to navigate the administrative and regulatory landscape in Saudi Arabia was invaluable. Understanding the interplay between international guidelines (such as ICH-GCP) and local SFDA requirements provided a nuanced perspective on global compliance. I also developed stronger cross-cultural communication skills, interacting daily with colleagues and patients from diverse backgrounds within Riyadh.</w:t>
      </w:r>
    </w:p>
    <w:bookmarkEnd w:id="27"/>
    <w:bookmarkStart w:id="28" w:name="challenges-encountered"/>
    <w:p>
      <w:pPr>
        <w:pStyle w:val="Heading2"/>
      </w:pPr>
      <w:r>
        <w:t xml:space="preserve">5. Challenges Encountered</w:t>
      </w:r>
    </w:p>
    <w:p>
      <w:pPr>
        <w:pStyle w:val="FirstParagraph"/>
      </w:pPr>
      <w:r>
        <w:t xml:space="preserve">No internship is without its challenges. One of the primary difficulties was adapting to the fast-paced environment of Riyadh’s healthcare system, which operates differently than many Western institutions in terms of hierarchy and decision-making processes. Additionally, language barriers occasionally posed challenges when dealing with older patients or non-English speaking staff, requiring patience and the use of professional translation services.</w:t>
      </w:r>
    </w:p>
    <w:p>
      <w:pPr>
        <w:pStyle w:val="BodyText"/>
      </w:pPr>
      <w:r>
        <w:t xml:space="preserve">Data access also presented hurdles. Navigating the bureaucratic procedures required to access sensitive patient data took longer than anticipated due to strict privacy protocols in Saudi Arabia. However, this challenge ultimately taught me the importance of meticulous documentation and ethical diligence in medical research.</w:t>
      </w:r>
    </w:p>
    <w:bookmarkEnd w:id="28"/>
    <w:bookmarkStart w:id="29" w:name="conclusion-and-future-outlook"/>
    <w:p>
      <w:pPr>
        <w:pStyle w:val="Heading2"/>
      </w:pPr>
      <w:r>
        <w:t xml:space="preserve">6. Conclusion and Future Outlook</w:t>
      </w:r>
    </w:p>
    <w:p>
      <w:pPr>
        <w:pStyle w:val="FirstParagraph"/>
      </w:pPr>
      <w:r>
        <w:t xml:space="preserve">In conclusion, my internship as a Medical Researcher in Saudi Arabia, Riyadh, has been a cornerstone of my professional development. It has equipped me with practical research skills, a deep respect for cultural diversity in healthcare, and an understanding of the regulatory complexities inherent in modern medical science.</w:t>
      </w:r>
    </w:p>
    <w:p>
      <w:pPr>
        <w:pStyle w:val="BodyText"/>
      </w:pPr>
      <w:r>
        <w:t xml:space="preserve">The Kingdom’s commitment to Vision 2030 promises continued growth and investment in medical research. For aspiring researchers, Saudi Arabia offers a fertile ground for innovation and discovery. This experience has not only enhanced my technical abilities but also broadened my perspective on global health challenges. I am eager to carry forward the lessons learned in Riyadh, applying them to future projects that aim to improve health outcomes through rigorous scientific inquiry.</w:t>
      </w:r>
    </w:p>
    <w:p>
      <w:pPr>
        <w:pStyle w:val="BodyText"/>
      </w:pPr>
      <w:r>
        <w:t xml:space="preserve">This report affirms that internships in emerging research hubs like Saudi Arabia are essential for the next generation of Medical Researchers who wish to be truly global citizens and contributors to the field of medicine.</w:t>
      </w:r>
    </w:p>
    <w:bookmarkEnd w:id="29"/>
    <w:bookmarkStart w:id="30" w:name="acknowledgments"/>
    <w:p>
      <w:pPr>
        <w:pStyle w:val="Heading2"/>
      </w:pPr>
      <w:r>
        <w:t xml:space="preserve">7. Acknowledgments</w:t>
      </w:r>
    </w:p>
    <w:p>
      <w:pPr>
        <w:pStyle w:val="FirstParagraph"/>
      </w:pPr>
      <w:r>
        <w:t xml:space="preserve">I would like to express my deepest gratitude to my supervisors at King Saud University Medical City for their mentorship. Special thanks go to the entire research team in Riyadh for their hospitality and professional guidance throughout this internship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Saudi Arabia, Riyadh</dc:title>
  <dc:creator/>
  <dc:language>en</dc:language>
  <cp:keywords/>
  <dcterms:created xsi:type="dcterms:W3CDTF">2026-07-29T16:21:10Z</dcterms:created>
  <dcterms:modified xsi:type="dcterms:W3CDTF">2026-07-29T16:21:10Z</dcterms:modified>
</cp:coreProperties>
</file>

<file path=docProps/custom.xml><?xml version="1.0" encoding="utf-8"?>
<Properties xmlns="http://schemas.openxmlformats.org/officeDocument/2006/custom-properties" xmlns:vt="http://schemas.openxmlformats.org/officeDocument/2006/docPropsVTypes"/>
</file>