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Spain</w:t>
      </w:r>
      <w:r>
        <w:t xml:space="preserve"> </w:t>
      </w:r>
      <w:r>
        <w:t xml:space="preserve">Madrid</w:t>
      </w:r>
    </w:p>
    <w:bookmarkStart w:id="31" w:name="X13e4886122ddee3cbd9794bff6d74837ff13bcf"/>
    <w:p>
      <w:pPr>
        <w:pStyle w:val="Heading1"/>
      </w:pPr>
      <w:r>
        <w:t xml:space="preserve">Comprehensive Internship Report</w:t>
      </w:r>
      <w:r>
        <w:br/>
      </w:r>
      <w:r>
        <w:t xml:space="preserve">Position of Medical Researcher in Spain Madrid</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[Your Name]</w:t>
      </w:r>
      <w:r>
        <w:br/>
      </w:r>
    </w:p>
    <w:p>
      <w:pPr>
        <w:pStyle w:val="BodyText"/>
      </w:pPr>
      <w:r>
        <w:t xml:space="preserve">Institution:</w:t>
      </w:r>
      <w:r>
        <w:br/>
      </w:r>
    </w:p>
    <w:p>
      <w:pPr>
        <w:pStyle w:val="BodyText"/>
      </w:pPr>
      <w:r>
        <w:t xml:space="preserve">1. Executive Summary</w:t>
      </w:r>
    </w:p>
    <w:p>
      <w:pPr>
        <w:pStyle w:val="BodyText"/>
      </w:pPr>
      <w:r>
        <w:t xml:space="preserve">This comprehensive report outlines the activities, learning outcomes, and professional developments achieved during my internship tenure as a Medical Researcher in Spain Madrid. The primary objective of this internship was to immerse myself in the rigorous scientific environment prevalent within the Spanish healthcare sector, specifically focusing on translational medicine and clinical trial methodologies. By situating this experience within</w:t>
      </w:r>
      <w:r>
        <w:t xml:space="preserve"> </w:t>
      </w:r>
      <w:r>
        <w:rPr>
          <w:bCs/>
          <w:b/>
        </w:rPr>
        <w:t xml:space="preserve">Spain Madrid</w:t>
      </w:r>
      <w:r>
        <w:t xml:space="preserve">, I sought to understand how one of Europe’s most dynamic medical hubs integrates academic research with public health initiatives. The role of a</w:t>
      </w:r>
      <w:r>
        <w:t xml:space="preserve"> </w:t>
      </w:r>
      <w:r>
        <w:rPr>
          <w:bCs/>
          <w:b/>
        </w:rPr>
        <w:t xml:space="preserve">Medical Researcher</w:t>
      </w:r>
      <w:r>
        <w:t xml:space="preserve"> </w:t>
      </w:r>
      <w:r>
        <w:t xml:space="preserve">in this context required not only technical proficiency but also an adaptive approach to cross-cultural scientific collaboration.</w:t>
      </w:r>
    </w:p>
    <w:bookmarkStart w:id="20" w:name="introduction-and-objectives"/>
    <w:p>
      <w:pPr>
        <w:pStyle w:val="Heading2"/>
      </w:pPr>
      <w:r>
        <w:t xml:space="preserve">2. Introduction and Objectives</w:t>
      </w:r>
    </w:p>
    <w:p>
      <w:pPr>
        <w:pStyle w:val="FirstParagraph"/>
      </w:pPr>
      <w:r>
        <w:t xml:space="preserve">The decision to pursue an internship as a</w:t>
      </w:r>
      <w:r>
        <w:t xml:space="preserve"> </w:t>
      </w:r>
      <w:r>
        <w:rPr>
          <w:bCs/>
          <w:b/>
        </w:rPr>
        <w:t xml:space="preserve">Medical Researcher</w:t>
      </w:r>
      <w:r>
        <w:t xml:space="preserve"> </w:t>
      </w:r>
      <w:r>
        <w:t xml:space="preserve">in . was driven by the city's reputation for hosting world-class hospitals, such as the Hospital Universitario La Paz and the Centro Nacional de Investigaciones Cardiovasculares (CNIC). The primary objectives of this placement were threefold:</w:t>
      </w:r>
    </w:p>
    <w:p>
      <w:pPr>
        <w:pStyle w:val="BodyText"/>
      </w:pPr>
      <w:r>
        <w:t xml:space="preserve">To gain hands-on experience in data collection, analysis, and interpretation within a clinical setting.</w:t>
      </w:r>
    </w:p>
    <w:p>
      <w:pPr>
        <w:pStyle w:val="BodyText"/>
      </w:pPr>
      <w:r>
        <w:t xml:space="preserve">To understand the regulatory framework governing medical research in Spain and the European Union.</w:t>
      </w:r>
    </w:p>
    <w:p>
      <w:pPr>
        <w:pStyle w:val="BodyText"/>
      </w:pPr>
      <w:r>
        <w:t xml:space="preserve">Madrid serves as a unique ecosystem for biomedical innovation. The internship aimed to bridge the gap between theoretical knowledge acquired during university studies and practical application in a high-volume research environment. This report details how these objectives were met through specific projects and daily responsibilities.</w:t>
      </w:r>
    </w:p>
    <w:bookmarkEnd w:id="20"/>
    <w:bookmarkStart w:id="21" w:name="role-description-the-medical-researcher"/>
    <w:p>
      <w:pPr>
        <w:pStyle w:val="Heading2"/>
      </w:pPr>
      <w:r>
        <w:t xml:space="preserve">3. Role Description: The Medical Researcher</w:t>
      </w:r>
    </w:p>
    <w:p>
      <w:pPr>
        <w:pStyle w:val="FirstParagraph"/>
      </w:pPr>
      <w:r>
        <w:t xml:space="preserve">As a</w:t>
      </w:r>
      <w:r>
        <w:t xml:space="preserve"> </w:t>
      </w:r>
      <w:r>
        <w:rPr>
          <w:bCs/>
          <w:b/>
        </w:rPr>
        <w:t xml:space="preserve">Medical Researcher</w:t>
      </w:r>
      <w:r>
        <w:t xml:space="preserve">, my duties extended beyond traditional laboratory work. The role demanded a holistic understanding of the patient journey from recruitment to data dissemination. Key responsibilities included:</w:t>
      </w:r>
    </w:p>
    <w:p>
      <w:pPr>
        <w:numPr>
          <w:ilvl w:val="0"/>
          <w:numId w:val="1001"/>
        </w:numPr>
        <w:pStyle w:val="Compact"/>
      </w:pPr>
      <w:r>
        <w:t xml:space="preserve">Clinical Data Management: Ensuring the integrity and confidentiality of patient data in accordance with GDPR and Spanish national health regulations.</w:t>
      </w:r>
    </w:p>
    <w:p>
      <w:pPr>
        <w:numPr>
          <w:ilvl w:val="0"/>
          <w:numId w:val="1001"/>
        </w:numPr>
        <w:pStyle w:val="Compact"/>
      </w:pPr>
      <w:r>
        <w:t xml:space="preserve">Experimental Design Assistance: Collaborating with senior scientists to refine hypotheses and methodologies for ongoing studies on oncology immunotherapies.</w:t>
      </w:r>
    </w:p>
    <w:p>
      <w:pPr>
        <w:numPr>
          <w:ilvl w:val="0"/>
          <w:numId w:val="1001"/>
        </w:numPr>
        <w:pStyle w:val="Compact"/>
      </w:pPr>
      <w:r>
        <w:t xml:space="preserve">Literature Reviews: Conducting extensive reviews of current medical literature to identify gaps in existing knowledge, thereby informing future research directions.</w:t>
      </w:r>
    </w:p>
    <w:p>
      <w:pPr>
        <w:pStyle w:val="FirstParagraph"/>
      </w:pPr>
      <w:r>
        <w:t xml:space="preserve">The title</w:t>
      </w:r>
      <w:r>
        <w:t xml:space="preserve"> </w:t>
      </w:r>
      <w:r>
        <w:rPr>
          <w:bCs/>
          <w:b/>
        </w:rPr>
        <w:t xml:space="preserve">"Medical Researcher"</w:t>
      </w:r>
      <w:r>
        <w:t xml:space="preserve"> </w:t>
      </w:r>
      <w:r>
        <w:t xml:space="preserve">carries significant weight in the Spanish academic community. It implies a level of autonomy and responsibility that was both challenging and rewarding. I was expected to contribute original ideas while strictly adhering to ethical guidelines established by the local ethics committees in Madrid.</w:t>
      </w:r>
    </w:p>
    <w:bookmarkEnd w:id="21"/>
    <w:bookmarkStart w:id="24" w:name="X9784003548d8a1c625c28208ffadb4d7060df8f"/>
    <w:p>
      <w:pPr>
        <w:pStyle w:val="Heading2"/>
      </w:pPr>
      <w:r>
        <w:t xml:space="preserve">4. Contextual Analysis: Spain Madrid as a Research Hub</w:t>
      </w:r>
    </w:p>
    <w:p>
      <w:pPr>
        <w:pStyle w:val="FirstParagraph"/>
      </w:pPr>
      <w:r>
        <w:t xml:space="preserve">The choice of</w:t>
      </w:r>
      <w:r>
        <w:t xml:space="preserve"> </w:t>
      </w:r>
      <w:r>
        <w:rPr>
          <w:bCs/>
          <w:b/>
        </w:rPr>
        <w:t xml:space="preserve">Spain Madrid</w:t>
      </w:r>
      <w:r>
        <w:t xml:space="preserve"> </w:t>
      </w:r>
      <w:r>
        <w:t xml:space="preserve">was strategic. The city boasts a dense network of research institutions that facilitate rapid knowledge transfer. During my internship, I observed how the geographic concentration of hospitals and universities in central Madrid allows for efficient collaboration.</w:t>
      </w:r>
    </w:p>
    <w:bookmarkStart w:id="22" w:name="regulatory-environment"/>
    <w:p>
      <w:pPr>
        <w:pStyle w:val="Heading3"/>
      </w:pPr>
      <w:r>
        <w:t xml:space="preserve">4.1 Regulatory Environment</w:t>
      </w:r>
    </w:p>
    <w:p>
      <w:pPr>
        <w:pStyle w:val="FirstParagraph"/>
      </w:pPr>
      <w:r>
        <w:t xml:space="preserve">Navigating the legal landscape was a critical part of the</w:t>
      </w:r>
      <w:r>
        <w:t xml:space="preserve"> </w:t>
      </w:r>
      <w:r>
        <w:rPr>
          <w:bCs/>
          <w:b/>
        </w:rPr>
        <w:t xml:space="preserve">Medical Researcher</w:t>
      </w:r>
      <w:r>
        <w:t xml:space="preserve"> </w:t>
      </w:r>
      <w:r>
        <w:t xml:space="preserve">experience in this region. Spain has stringent regulations regarding human subject research, governed by laws such as Ley 14/2007 de Investigación Biomédica. Understanding these nuances was essential for ensuring that all experiments conducted under my supervision were compliant. The administrative processes in Madrid, while thorough, can be complex; learning to navigate these bureaucratic hurdles was a valuable professional skill.</w:t>
      </w:r>
    </w:p>
    <w:bookmarkEnd w:id="22"/>
    <w:bookmarkStart w:id="23" w:name="cultural-dynamics-in-research"/>
    <w:p>
      <w:pPr>
        <w:pStyle w:val="Heading3"/>
      </w:pPr>
      <w:r>
        <w:t xml:space="preserve">4.2 Cultural Dynamics in Research</w:t>
      </w:r>
    </w:p>
    <w:p>
      <w:pPr>
        <w:pStyle w:val="FirstParagraph"/>
      </w:pPr>
      <w:r>
        <w:t xml:space="preserve">The research culture in . blends traditional European academic rigor with modern collaborative agility. Language played a pivotal role; while scientific discourse is often conducted in English, administrative and interpersonal communications frequently occurred in Spanish. This required me to enhance my professional Spanish vocabulary, facilitating better integration into the local team.</w:t>
      </w:r>
    </w:p>
    <w:bookmarkEnd w:id="23"/>
    <w:bookmarkEnd w:id="24"/>
    <w:bookmarkStart w:id="27" w:name="key-projects-and-achievements"/>
    <w:p>
      <w:pPr>
        <w:pStyle w:val="Heading2"/>
      </w:pPr>
      <w:r>
        <w:t xml:space="preserve">5. Key Projects and Achievements</w:t>
      </w:r>
    </w:p>
    <w:p>
      <w:pPr>
        <w:pStyle w:val="FirstParagraph"/>
      </w:pPr>
      <w:r>
        <w:t xml:space="preserve">Throughout the internship, I contributed to two major projects that exemplify the scope of work expected of a</w:t>
      </w:r>
      <w:r>
        <w:t xml:space="preserve"> </w:t>
      </w:r>
      <w:r>
        <w:rPr>
          <w:bCs/>
          <w:b/>
        </w:rPr>
        <w:t xml:space="preserve">Medical Researcher</w:t>
      </w:r>
      <w:r>
        <w:t xml:space="preserve">.</w:t>
      </w:r>
    </w:p>
    <w:bookmarkStart w:id="25" w:name="Xf462431810ac9af1f8a434c53c4a0b3b16d2c58"/>
    <w:p>
      <w:pPr>
        <w:pStyle w:val="Heading3"/>
      </w:pPr>
      <w:r>
        <w:t xml:space="preserve">5.1 Project Alpha: Biomarker Identification in Non-Small Cell Lung Cancer</w:t>
      </w:r>
    </w:p>
    <w:p>
      <w:pPr>
        <w:pStyle w:val="FirstParagraph"/>
      </w:pPr>
      <w:r>
        <w:t xml:space="preserve">In this project, located at a leading hospital in central Madrid, my role involved processing tissue samples and analyzing gene expression profiles. Using bioinformatics tools, I assisted in identifying potential biomarkers that could predict patient response to targeted therapies. The success of this project hinged on the precision of data analysis and the collaborative efforts of our multidisciplinary team.</w:t>
      </w:r>
    </w:p>
    <w:bookmarkEnd w:id="25"/>
    <w:bookmarkStart w:id="26" w:name="project-beta-digital-health-integration"/>
    <w:p>
      <w:pPr>
        <w:pStyle w:val="Heading3"/>
      </w:pPr>
      <w:r>
        <w:t xml:space="preserve">5.2 Project Beta: Digital Health Integration</w:t>
      </w:r>
    </w:p>
    <w:p>
      <w:pPr>
        <w:pStyle w:val="FirstParagraph"/>
      </w:pPr>
      <w:r>
        <w:t xml:space="preserve">Recognizing Madrid's push towards digital health, I participated in a pilot study evaluating the efficacy of mobile health apps for chronic disease management. This project required interaction with patients, testing user interfaces, and collecting qualitative feedback. It highlighted the intersection of technology and medicine, a growing field within</w:t>
      </w:r>
    </w:p>
    <w:p>
      <w:pPr>
        <w:pStyle w:val="BodyText"/>
      </w:pPr>
      <w:r>
        <w:t xml:space="preserve">Spain Madrid.</w:t>
      </w:r>
    </w:p>
    <w:bookmarkEnd w:id="26"/>
    <w:bookmarkEnd w:id="27"/>
    <w:bookmarkStart w:id="28" w:name="challenges-and-solutions"/>
    <w:p>
      <w:pPr>
        <w:pStyle w:val="Heading2"/>
      </w:pPr>
      <w:r>
        <w:t xml:space="preserve">6. Challenges and Solutions</w:t>
      </w:r>
    </w:p>
    <w:p>
      <w:pPr>
        <w:pStyle w:val="FirstParagraph"/>
      </w:pPr>
      <w:r>
        <w:t xml:space="preserve">The transition to working as a</w:t>
      </w:r>
      <w:r>
        <w:t xml:space="preserve"> </w:t>
      </w:r>
      <w:r>
        <w:rPr>
          <w:bCs/>
          <w:b/>
        </w:rPr>
        <w:t xml:space="preserve">Medical Researcher</w:t>
      </w:r>
      <w:r>
        <w:t xml:space="preserve"> </w:t>
      </w:r>
      <w:r>
        <w:t xml:space="preserve">in an international setting presented several challenges:</w:t>
      </w:r>
    </w:p>
    <w:p>
      <w:pPr>
        <w:numPr>
          <w:ilvl w:val="0"/>
          <w:numId w:val="1002"/>
        </w:numPr>
        <w:pStyle w:val="Compact"/>
      </w:pPr>
      <w:r>
        <w:t xml:space="preserve">Linguistic Barriers: Initially, understanding local medical terminology and administrative jargon was difficult. I overcame this by attending language workshops and actively engaging with colleagues during daily briefings.</w:t>
      </w:r>
    </w:p>
    <w:p>
      <w:pPr>
        <w:numPr>
          <w:ilvl w:val="0"/>
          <w:numId w:val="1002"/>
        </w:numPr>
        <w:pStyle w:val="Compact"/>
      </w:pPr>
      <w:r>
        <w:t xml:space="preserve">Pace of Work: The intensity of research timelines in Madrid is high. Learning to prioritize tasks effectively without compromising data quality was a crucial lesson learned.</w:t>
      </w:r>
    </w:p>
    <w:p>
      <w:pPr>
        <w:numPr>
          <w:ilvl w:val="0"/>
          <w:numId w:val="1002"/>
        </w:numPr>
        <w:pStyle w:val="Compact"/>
      </w:pPr>
      <w:r>
        <w:t xml:space="preserve">Cultural Nuances: Understanding the indirect communication styles prevalent in some Spanish academic settings required patience and observational learning.</w:t>
      </w:r>
    </w:p>
    <w:bookmarkEnd w:id="28"/>
    <w:bookmarkStart w:id="29" w:name="X469820358cafa553525ccde53c4e15d3ba30e68"/>
    <w:p>
      <w:pPr>
        <w:pStyle w:val="Heading2"/>
      </w:pPr>
      <w:r>
        <w:t xml:space="preserve">7. Professional Development and Skills Acquisition</w:t>
      </w:r>
    </w:p>
    <w:p>
      <w:pPr>
        <w:pStyle w:val="FirstParagraph"/>
      </w:pPr>
      <w:r>
        <w:t xml:space="preserve">This internship significantly enhanced my technical and soft skills. Technically, I advanced my proficiency in statistical software (R, SPSS) and laboratory techniques such as PCR and cell culture. Soft skills improved notably in areas of cross-cultural communication, ethical reasoning, and project management.</w:t>
      </w:r>
    </w:p>
    <w:p>
      <w:pPr>
        <w:pStyle w:val="BodyText"/>
      </w:pPr>
      <w:r>
        <w:t xml:space="preserve">Furthermore, being part of the scientific community in</w:t>
      </w:r>
      <w:r>
        <w:t xml:space="preserve"> </w:t>
      </w:r>
      <w:r>
        <w:rPr>
          <w:bCs/>
          <w:b/>
        </w:rPr>
        <w:t xml:space="preserve">Spain Madrid</w:t>
      </w:r>
      <w:r>
        <w:t xml:space="preserve">. exposed me to international conferences and seminars held locally. Networking with experts from diverse backgrounds provided mentorship opportunities that will likely influence my career trajectory for years to come.</w:t>
      </w:r>
    </w:p>
    <w:bookmarkEnd w:id="29"/>
    <w:bookmarkStart w:id="30" w:name="conclusion-and-recommendations"/>
    <w:p>
      <w:pPr>
        <w:pStyle w:val="Heading2"/>
      </w:pPr>
      <w:r>
        <w:t xml:space="preserve">8. Conclusion and Recommendations</w:t>
      </w:r>
    </w:p>
    <w:p>
      <w:pPr>
        <w:pStyle w:val="FirstParagraph"/>
      </w:pPr>
      <w:r>
        <w:t xml:space="preserve">In conclusion, my internship as a</w:t>
      </w:r>
      <w:r>
        <w:t xml:space="preserve"> </w:t>
      </w:r>
      <w:r>
        <w:rPr>
          <w:bCs/>
          <w:b/>
        </w:rPr>
        <w:t xml:space="preserve">Medical Researcher</w:t>
      </w:r>
      <w:r>
        <w:t xml:space="preserve"> </w:t>
      </w:r>
      <w:r>
        <w:t xml:space="preserve">in . was an invaluable experience that enriched both my professional competence and personal growth. The dynamic environment of Madrid provided the perfect backdrop for understanding the complexities of modern biomedical research.</w:t>
      </w:r>
    </w:p>
    <w:p>
      <w:pPr>
        <w:pStyle w:val="BodyText"/>
      </w:pPr>
      <w:r>
        <w:t xml:space="preserve">I recommend that future interns consider</w:t>
      </w:r>
      <w:r>
        <w:t xml:space="preserve"> </w:t>
      </w:r>
      <w:r>
        <w:rPr>
          <w:bCs/>
          <w:b/>
        </w:rPr>
        <w:t xml:space="preserve">Spain Madrid</w:t>
      </w:r>
      <w:r>
        <w:t xml:space="preserve">. as a prime destination for medical research training due to its robust infrastructure, ethical standards, and vibrant academic community. It is my sincere belief that this internship has laid a solid foundation for my career in medicine, equipping me with the skills necessary to contribute meaningfully to the global scientific community.</w:t>
      </w:r>
    </w:p>
    <w:p>
      <w:pPr>
        <w:pStyle w:val="BodyText"/>
      </w:pPr>
      <w:r>
        <w:t xml:space="preserve">© 2023 Internship Report - Medical Researcher | Spain Madrid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Spain Madrid</dc:title>
  <dc:creator/>
  <dc:language>en</dc:language>
  <cp:keywords/>
  <dcterms:created xsi:type="dcterms:W3CDTF">2026-07-30T03:08:00Z</dcterms:created>
  <dcterms:modified xsi:type="dcterms:W3CDTF">2026-07-30T03:08:00Z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