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p>
    <w:p>
      <w:pPr>
        <w:pStyle w:val="BodyText"/>
      </w:pPr>
      <w:r>
        <w:t xml:space="preserve">Degree Program:[Degree Program]</w:t>
      </w:r>
      <w:r>
        <w:br/>
      </w:r>
    </w:p>
    <w:p>
      <w:pPr>
        <w:pStyle w:val="BodyText"/>
      </w:pPr>
      <w:r>
        <w:t xml:space="preserve">Mentor: [Mentor Name]</w:t>
      </w:r>
    </w:p>
    <w:bookmarkStart w:id="26" w:name="internship-report"/>
    <w:p>
      <w:pPr>
        <w:pStyle w:val="Heading2"/>
      </w:pPr>
      <w:r>
        <w:t xml:space="preserve">Internship Report</w:t>
      </w:r>
    </w:p>
    <w:bookmarkStart w:id="20" w:name="Xeb8f8d11482fd97308528dd3eeafd30ac3f850e"/>
    <w:p>
      <w:pPr>
        <w:pStyle w:val="Heading3"/>
      </w:pPr>
      <w:r>
        <w:rPr>
          <w:bCs/>
          <w:b/>
        </w:rPr>
        <w:t xml:space="preserve">Title: A Comprehensive Review of Clinical and Laboratory Research Contributions as a Medical Researcher in United States Houston</w:t>
      </w:r>
    </w:p>
    <w:p>
      <w:pPr>
        <w:pStyle w:val="FirstParagraph"/>
      </w:pPr>
      <w:r>
        <w:t xml:space="preserve">This</w:t>
      </w:r>
      <w:r>
        <w:t xml:space="preserve"> </w:t>
      </w:r>
      <w:r>
        <w:rPr>
          <w:iCs/>
          <w:i/>
        </w:rPr>
        <w:t xml:space="preserve">Internship Report</w:t>
      </w:r>
      <w:r>
        <w:t xml:space="preserve"> </w:t>
      </w:r>
      <w:r>
        <w:t xml:space="preserve">provides a detailed account of the professional experiences, academic growth, and practical skill acquisition gained during an intensive internship tenure. The primary focus of this report is to delineate the multifaceted responsibilities undertaken as a Medical Researcher within the dynamic healthcare ecosystem of United States Houston. This period served not only as an educational bridge between theoretical medical knowledge and applied scientific inquiry but also as a critical phase in developing professional competency in one of the most prestigious medical hubs globally.</w:t>
      </w:r>
    </w:p>
    <w:bookmarkEnd w:id="20"/>
    <w:bookmarkStart w:id="21" w:name="introduction-and-objectives"/>
    <w:p>
      <w:pPr>
        <w:pStyle w:val="Heading3"/>
      </w:pPr>
      <w:r>
        <w:t xml:space="preserve">1. Introduction and Objectives</w:t>
      </w:r>
    </w:p>
    <w:p>
      <w:pPr>
        <w:pStyle w:val="FirstParagraph"/>
      </w:pPr>
      <w:r>
        <w:t xml:space="preserve">The decision to undertake this internship in United States Houston was driven by the city’s unparalleled reputation for biomedical innovation, anchored by institutions such as the Texas Medical Center, which stands as the largest concentration of medical research and healthcare entities in the world. The primary objective of this internship was to immerse myself in a high-volume research environment that prioritizes evidence-based medicine and translational science. As a Medical Researcher intern, my goals were threefold: first, to master advanced laboratory techniques relevant to current clinical trials; second, to understand the regulatory and ethical frameworks governing human subjects research in the United States; and third, to contribute meaningfully to ongoing studies concerning chronic disease management and oncology.</w:t>
      </w:r>
    </w:p>
    <w:bookmarkEnd w:id="21"/>
    <w:bookmarkStart w:id="22" w:name="Xa201df90fec284f31c2f5f2f081dfefaacc8a08"/>
    <w:p>
      <w:pPr>
        <w:pStyle w:val="Heading3"/>
      </w:pPr>
      <w:r>
        <w:t xml:space="preserve">2. Role Description: Medical Researcher Responsibilities</w:t>
      </w:r>
    </w:p>
    <w:p>
      <w:pPr>
        <w:pStyle w:val="FirstParagraph"/>
      </w:pPr>
      <w:r>
        <w:t xml:space="preserve">The role of a Medical Researcher is complex, requiring a balance between meticulous data collection and analytical interpretation. During my tenure in United States Houston, I was integrated into a multidisciplinary team responsible for monitoring longitudinal patient cohorts. My daily activities as a Medical Researcher included:</w:t>
      </w:r>
    </w:p>
    <w:p>
      <w:pPr>
        <w:numPr>
          <w:ilvl w:val="0"/>
          <w:numId w:val="1001"/>
        </w:numPr>
        <w:pStyle w:val="Compact"/>
      </w:pPr>
      <w:r>
        <w:rPr>
          <w:bCs/>
          <w:b/>
        </w:rPr>
        <w:t xml:space="preserve">Laboratory Analysis:</w:t>
      </w:r>
      <w:r>
        <w:t xml:space="preserve"> </w:t>
      </w:r>
      <w:r>
        <w:t xml:space="preserve">Performing quantitative PCR and Western blot assays to analyze biomarker expression levels in patient samples. This required strict adherence to Standard Operating Procedures (SOPs) to ensure data integrity.</w:t>
      </w:r>
    </w:p>
    <w:p>
      <w:pPr>
        <w:numPr>
          <w:ilvl w:val="0"/>
          <w:numId w:val="1001"/>
        </w:numPr>
        <w:pStyle w:val="Compact"/>
      </w:pPr>
      <w:r>
        <w:rPr>
          <w:bCs/>
          <w:b/>
        </w:rPr>
        <w:t xml:space="preserve">Data Management:</w:t>
      </w:r>
      <w:r>
        <w:t xml:space="preserve"> </w:t>
      </w:r>
      <w:r>
        <w:t xml:space="preserve">Utilizing statistical software such as SAS and R for cleaning, analyzing, and visualizing large datasets. I was responsible for identifying outliers and ensuring that the data met the rigorous standards required by institutional review boards.</w:t>
      </w:r>
    </w:p>
    <w:p>
      <w:pPr>
        <w:numPr>
          <w:ilvl w:val="0"/>
          <w:numId w:val="1001"/>
        </w:numPr>
        <w:pStyle w:val="Compact"/>
      </w:pPr>
      <w:r>
        <w:rPr>
          <w:bCs/>
          <w:b/>
        </w:rPr>
        <w:t xml:space="preserve">Clinical Coordination:</w:t>
      </w:r>
      <w:r>
        <w:t xml:space="preserve"> </w:t>
      </w:r>
      <w:r>
        <w:t xml:space="preserve">Assisting in the preparation of informed consent documents and coordinating with clinical staff to schedule patient visits. This aspect highlighted the importance of empathy and clear communication, essential traits for any Medical Researcher working with vulnerable populations.</w:t>
      </w:r>
    </w:p>
    <w:p>
      <w:pPr>
        <w:numPr>
          <w:ilvl w:val="0"/>
          <w:numId w:val="1001"/>
        </w:numPr>
        <w:pStyle w:val="Compact"/>
      </w:pPr>
      <w:r>
        <w:rPr>
          <w:bCs/>
          <w:b/>
        </w:rPr>
        <w:t xml:space="preserve">Literature Review:</w:t>
      </w:r>
      <w:r>
        <w:t xml:space="preserve"> </w:t>
      </w:r>
      <w:r>
        <w:t xml:space="preserve">Conducting systematic reviews of recent publications to support grant proposals and manuscript development. This helped in staying abreast of the latest advancements in medical science within the competitive landscape of United States Houston.</w:t>
      </w:r>
    </w:p>
    <w:bookmarkEnd w:id="22"/>
    <w:bookmarkStart w:id="23" w:name="key-projects-and-contributions"/>
    <w:p>
      <w:pPr>
        <w:pStyle w:val="Heading3"/>
      </w:pPr>
      <w:r>
        <w:t xml:space="preserve">3. Key Projects and Contributions</w:t>
      </w:r>
    </w:p>
    <w:p>
      <w:pPr>
        <w:pStyle w:val="FirstParagraph"/>
      </w:pPr>
      <w:r>
        <w:t xml:space="preserve">A significant portion of this internship was dedicated to a project focused on immunotherapy responses in non-small cell lung cancer patients. As part of the research team, I helped characterize tumor microenvironments using flow cytometry. The data collected during this phase contributed to understanding how specific immune cell profiles correlate with treatment efficacy. This project underscored the critical role of precise methodology in medical research and demonstrated how findings from United States Houston-based institutions can have global implications for patient care.</w:t>
      </w:r>
    </w:p>
    <w:p>
      <w:pPr>
        <w:pStyle w:val="BodyText"/>
      </w:pPr>
      <w:r>
        <w:t xml:space="preserve">Furthermore, I participated in a community health initiative aimed at reducing disparities in diabetes management among underserved populations. This experience broadened my perspective on the social determinants of health. It reinforced the idea that effective medical research must not only be scientifically sound but also socially relevant and accessible. The collaborative nature of this project in United States Houston allowed me to engage with public health officials, community leaders, and clinicians, fostering a holistic understanding of healthcare delivery.</w:t>
      </w:r>
    </w:p>
    <w:bookmarkEnd w:id="23"/>
    <w:bookmarkStart w:id="24" w:name="challenges-and-professional-development"/>
    <w:p>
      <w:pPr>
        <w:pStyle w:val="Heading3"/>
      </w:pPr>
      <w:r>
        <w:t xml:space="preserve">4. Challenges and Professional Development</w:t>
      </w:r>
    </w:p>
    <w:p>
      <w:pPr>
        <w:pStyle w:val="FirstParagraph"/>
      </w:pPr>
      <w:r>
        <w:t xml:space="preserve">Navigating the fast-paced environment of medical research in United States Houston presented several challenges. The sheer volume of data and the high stakes associated with clinical trials required exceptional organizational skills and attention to detail. There were instances where experimental protocols needed to be adjusted due to unexpected biological variables, teaching me resilience and adaptability—key qualities for a successful Medical Researcher.</w:t>
      </w:r>
    </w:p>
    <w:p>
      <w:pPr>
        <w:pStyle w:val="BodyText"/>
      </w:pPr>
      <w:r>
        <w:t xml:space="preserve">Additionally, adhering to stringent regulatory standards imposed by federal agencies such as the FDA was a steep learning curve. I gained practical knowledge regarding Good Laboratory Practice (GLP) and Good Clinical Practice (GCP). These certifications are invaluable for anyone aspiring to pursue a career in clinical research within the United States.</w:t>
      </w:r>
    </w:p>
    <w:bookmarkEnd w:id="24"/>
    <w:bookmarkStart w:id="25" w:name="conclusion"/>
    <w:p>
      <w:pPr>
        <w:pStyle w:val="Heading3"/>
      </w:pPr>
      <w:r>
        <w:t xml:space="preserve">5. Conclusion</w:t>
      </w:r>
    </w:p>
    <w:p>
      <w:pPr>
        <w:pStyle w:val="FirstParagraph"/>
      </w:pPr>
      <w:r>
        <w:t xml:space="preserve">In conclusion, this internship as a Medical Researcher in United States Houston has been an transformative experience that has significantly enhanced my technical expertise and professional maturity. The opportunity to work alongside leading experts in the field provided invaluable mentorship and insight into the future directions of medical science. I am deeply grateful for the exposure to diverse research methodologies and the collaborative culture fostered by my host institution.</w:t>
      </w:r>
    </w:p>
    <w:p>
      <w:pPr>
        <w:pStyle w:val="BodyText"/>
      </w:pPr>
      <w:r>
        <w:t xml:space="preserve">The skills acquired during this period—ranging from advanced statistical analysis to ethical clinical coordination—are directly transferable to future academic and professional endeavors. This</w:t>
      </w:r>
      <w:r>
        <w:t xml:space="preserve"> </w:t>
      </w:r>
      <w:r>
        <w:rPr>
          <w:iCs/>
          <w:i/>
        </w:rPr>
        <w:t xml:space="preserve">Internship Report</w:t>
      </w:r>
      <w:r>
        <w:t xml:space="preserve"> </w:t>
      </w:r>
      <w:r>
        <w:t xml:space="preserve">serves as a testament to the rigorous standards upheld in United States Houston and reaffirms my commitment to advancing medical knowledge through dedicated research. The experiences gained here have solidified my passion for biomedical science and prepared me for the challenges of contributing to the global health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cp:keywords/>
  <dcterms:created xsi:type="dcterms:W3CDTF">2026-07-29T21:52:23Z</dcterms:created>
  <dcterms:modified xsi:type="dcterms:W3CDTF">2026-07-29T21:52:23Z</dcterms:modified>
</cp:coreProperties>
</file>

<file path=docProps/custom.xml><?xml version="1.0" encoding="utf-8"?>
<Properties xmlns="http://schemas.openxmlformats.org/officeDocument/2006/custom-properties" xmlns:vt="http://schemas.openxmlformats.org/officeDocument/2006/docPropsVTypes"/>
</file>