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p>
    <w:bookmarkStart w:id="20" w:name="internship-report-meteorologist"/>
    <w:p>
      <w:pPr>
        <w:pStyle w:val="Heading1"/>
      </w:pPr>
      <w:r>
        <w:t xml:space="preserve">Internship Report: Meteorologist</w:t>
      </w:r>
    </w:p>
    <w:p>
      <w:pPr>
        <w:pStyle w:val="FirstParagraph"/>
      </w:pPr>
      <w:r>
        <w:rPr>
          <w:bCs/>
          <w:b/>
        </w:rPr>
        <w:t xml:space="preserve">Date:</w:t>
      </w:r>
      <w:r>
        <w:t xml:space="preserve"> </w:t>
      </w:r>
      <w:r>
        <w:t xml:space="preserve">October 26, 2023</w:t>
      </w:r>
    </w:p>
    <w:p>
      <w:pPr>
        <w:pStyle w:val="BodyText"/>
      </w:pPr>
      <w:r>
        <w:rPr>
          <w:bCs/>
          <w:b/>
        </w:rPr>
        <w:t xml:space="preserve">Locus:</w:t>
      </w:r>
      <w:r>
        <w:t xml:space="preserve"> </w:t>
      </w:r>
      <w:r>
        <w:t xml:space="preserve">Colombia Bogotá</w:t>
      </w:r>
    </w:p>
    <w:p>
      <w:pPr>
        <w:pStyle w:val="BodyText"/>
      </w:pPr>
      <w:r>
        <w:rPr>
          <w:bCs/>
          <w:b/>
        </w:rPr>
        <w:t xml:space="preserve">Candidate:</w:t>
      </w:r>
      <w:r>
        <w:t xml:space="preserve">[Your Name Here]</w:t>
      </w:r>
    </w:p>
    <w:p>
      <w:pPr>
        <w:pStyle w:val="BodyText"/>
      </w:pPr>
      <w:r>
        <w:br/>
      </w:r>
      <w:r>
        <w:br/>
      </w:r>
      <w:r>
        <w:br/>
      </w:r>
    </w:p>
    <w:bookmarkEnd w:id="20"/>
    <w:bookmarkStart w:id="21" w:name="X7d3939d1cb50b011ead4b259c6cfaeceee61e46"/>
    <w:p>
      <w:pPr>
        <w:pStyle w:val="Heading1"/>
      </w:pPr>
      <w:r>
        <w:t xml:space="preserve">I. Introduction and Contextual Background</w:t>
      </w:r>
    </w:p>
    <w:p>
      <w:pPr>
        <w:pStyle w:val="FirstParagraph"/>
      </w:pPr>
      <w:r>
        <w:t xml:space="preserve">The transition from theoretical academic knowledge to practical professional application is a critical phase in the development of any scientific career. This document serves as the comprehensive final internship report for my position as an Intern Meteorologist, conducted within the vibrant and complex environmental landscape of Colombia Bogotá. The capital city, situated at an altitude of approximately 2,640 meters (8,660 feet) above sea level in the Eastern Ranges of the Colombian Andes presents unique meteorological challenges that differ significantly from standard temperate or tropical models taught in many international universities.</w:t>
      </w:r>
    </w:p>
    <w:p>
      <w:pPr>
        <w:pStyle w:val="BodyText"/>
      </w:pPr>
      <w:r>
        <w:t xml:space="preserve">The primary objective of this internship was to bridge the gap between academic theory and real-world atmospheric science application. Specifically, the focus was on understanding microclimates, urban heat islands, and the rapid variability of weather patterns in a high-altitude equatorial region. Working as an Intern Meteorologist in Colombia Bogotá provided an unparalleled opportunity to engage with local agencies responsible for environmental monitoring, disaster risk management, and agricultural forecasting.</w:t>
      </w:r>
    </w:p>
    <w:bookmarkEnd w:id="21"/>
    <w:bookmarkStart w:id="26" w:name="ii.-organizational-framework"/>
    <w:p>
      <w:pPr>
        <w:pStyle w:val="Heading1"/>
      </w:pPr>
      <w:r>
        <w:t xml:space="preserve">II. Organizational Framework</w:t>
      </w:r>
    </w:p>
    <w:p>
      <w:pPr>
        <w:pStyle w:val="FirstParagraph"/>
      </w:pPr>
      <w:r>
        <w:t xml:space="preserve">The internship was hosted by the Department of Environmental Planning and Management, working in close conjunction with local meteorological stations distributed across the major districts of Colombia Bogotá. The organization plays a pivotal role in issuing warnings for severe weather events such as hailstorms, intense rainfall, and sudden temperature drops that are characteristic of the region.</w:t>
      </w:r>
    </w:p>
    <w:bookmarkStart w:id="22" w:name="key-responsibilities"/>
    <w:p>
      <w:pPr>
        <w:pStyle w:val="Heading2"/>
      </w:pPr>
      <w:r>
        <w:t xml:space="preserve">Key Responsibilities</w:t>
      </w:r>
    </w:p>
    <w:p>
      <w:pPr>
        <w:numPr>
          <w:ilvl w:val="0"/>
          <w:numId w:val="1001"/>
        </w:numPr>
        <w:pStyle w:val="Compact"/>
      </w:pPr>
      <w:r>
        <w:rPr>
          <w:bCs/>
          <w:b/>
        </w:rPr>
        <w:t xml:space="preserve">Data Acquisition:</w:t>
      </w:r>
      <w:r>
        <w:t xml:space="preserve"> </w:t>
      </w:r>
      <w:r>
        <w:t xml:space="preserve">Monitoring real-time data from automated weather stations installed throughout the city.</w:t>
      </w:r>
    </w:p>
    <w:p>
      <w:pPr>
        <w:numPr>
          <w:ilvl w:val="0"/>
          <w:numId w:val="1001"/>
        </w:numPr>
        <w:pStyle w:val="Compact"/>
      </w:pPr>
      <w:r>
        <w:rPr>
          <w:bCs/>
          <w:b/>
        </w:rPr>
        <w:t xml:space="preserve">Synoptic Analysis:</w:t>
      </w:r>
    </w:p>
    <w:p>
      <w:pPr>
        <w:numPr>
          <w:ilvl w:val="0"/>
          <w:numId w:val="1001"/>
        </w:numPr>
        <w:pStyle w:val="Compact"/>
      </w:pPr>
      <w:r>
        <w:rPr>
          <w:bCs/>
          <w:b/>
        </w:rPr>
        <w:t xml:space="preserve">Agricultural Advisory:</w:t>
      </w:r>
    </w:p>
    <w:p>
      <w:pPr>
        <w:numPr>
          <w:ilvl w:val="0"/>
          <w:numId w:val="1001"/>
        </w:numPr>
        <w:pStyle w:val="Compact"/>
      </w:pPr>
      <w:r>
        <w:rPr>
          <w:bCs/>
          <w:b/>
        </w:rPr>
        <w:t xml:space="preserve">Public Communication:</w:t>
      </w:r>
    </w:p>
    <w:p>
      <w:pPr>
        <w:pStyle w:val="FirstParagraph"/>
      </w:pPr>
      <w:r>
        <w:t xml:space="preserve">III. Technical Activities and Scientific Methodology</w:t>
      </w:r>
    </w:p>
    <w:p>
      <w:pPr>
        <w:pStyle w:val="BodyText"/>
      </w:pPr>
      <w:r>
        <w:t xml:space="preserve">The core of my role as an Intern Meteorologist involved rigorous data analysis and interpretation. The atmospheric dynamics in Colombia Bogotá are heavily influenced by the Intertropical Convergence Zone (ITCZ) and local topographic barriers, specifically the Paramo de Sumapaz to the south and Monserrate to the center. Understanding these factors was crucial for accurate short-term forecasting.</w:t>
      </w:r>
    </w:p>
    <w:bookmarkEnd w:id="22"/>
    <w:bookmarkStart w:id="23" w:name="X48b80949d0d77c72d45cca57fc778c948c050df"/>
    <w:p>
      <w:pPr>
        <w:pStyle w:val="Heading2"/>
      </w:pPr>
      <w:r>
        <w:t xml:space="preserve">A. Atmospheric Monitoring and Data Processing</w:t>
      </w:r>
    </w:p>
    <w:p>
      <w:pPr>
        <w:pStyle w:val="FirstParagraph"/>
      </w:pPr>
      <w:r>
        <w:t xml:space="preserve">One of my daily tasks involved calibrating sensors and analyzing data logs from rain gauges, anemometers, and barometers. In the context of Colombia Bogotá, where precipitation can be highly localized due to convectional rainfall patterns during the afternoon hours, precise sensor maintenance was vital. I learned to utilize specialized software suites for numerical weather prediction (NWP) models adapted for high-altitude environments.</w:t>
      </w:r>
    </w:p>
    <w:bookmarkEnd w:id="23"/>
    <w:bookmarkStart w:id="24" w:name="b.-microclimate-analysis"/>
    <w:p>
      <w:pPr>
        <w:pStyle w:val="Heading2"/>
      </w:pPr>
      <w:r>
        <w:t xml:space="preserve">B. Microclimate Analysis</w:t>
      </w:r>
    </w:p>
    <w:p>
      <w:pPr>
        <w:pStyle w:val="FirstParagraph"/>
      </w:pPr>
      <w:r>
        <w:t xml:space="preserve">A significant portion of the internship was dedicated to studying urban microclimates. The dense urbanization of Colombia Bogotá creates distinct heat islands, affecting local wind patterns and humidity levels. I assisted in mapping these variations by comparing data from industrial zones versus green spaces like the Simón Bolívar Metropolitan Park. This analysis proved essential for understanding air quality dispersion alongside weather patterns.</w:t>
      </w:r>
    </w:p>
    <w:bookmarkEnd w:id="24"/>
    <w:bookmarkStart w:id="25" w:name="c.-forecasting-severe-weather-events"/>
    <w:p>
      <w:pPr>
        <w:pStyle w:val="Heading2"/>
      </w:pPr>
      <w:r>
        <w:t xml:space="preserve">C. Forecasting Severe Weather Events</w:t>
      </w:r>
    </w:p>
    <w:p>
      <w:pPr>
        <w:pStyle w:val="FirstParagraph"/>
      </w:pPr>
      <w:r>
        <w:t xml:space="preserve">The rainy seasons in Colombia Bogotá, typically occurring in April-May and October-November, pose significant risks due to flooding and landslides. During these periods, the internship intensified into a crisis management mode. I participated in morning briefings where we analyzed ensemble models to predict hail size and storm intensity. Learning to distinguish between model errors and genuine atmospheric anomalies was a steep learning curve that defined my professional growth.</w:t>
      </w:r>
    </w:p>
    <w:bookmarkEnd w:id="25"/>
    <w:bookmarkEnd w:id="26"/>
    <w:bookmarkStart w:id="27" w:name="iv.-challenges-encountered"/>
    <w:p>
      <w:pPr>
        <w:pStyle w:val="Heading1"/>
      </w:pPr>
      <w:r>
        <w:t xml:space="preserve">IV. Challenges Encountered</w:t>
      </w:r>
    </w:p>
    <w:p>
      <w:pPr>
        <w:pStyle w:val="FirstParagraph"/>
      </w:pPr>
      <w:r>
        <w:t xml:space="preserve">The complexity of the Andean climate presented several challenges. Unlike flat regions where weather systems move uniformly, the terrain in Colombia Bogotá creates chaotic flow patterns. As an Intern Meteorologist, I initially struggled with the unpredictability of afternoon thunderstorms that could develop within minutes based on local convection rather than large-scale synoptic features.</w:t>
      </w:r>
    </w:p>
    <w:p>
      <w:pPr>
        <w:pStyle w:val="BodyText"/>
      </w:pPr>
      <w:r>
        <w:t xml:space="preserve">Furthermore, language barriers in technical terminology required significant adaptation. While meteorological codes are universal, the specific descriptive terms used by local technicians and agricultural clients in Colombia Bogotá required cultural and linguistic integration. Overcoming this involved active listening and collaborative problem-solving with senior staff who possessed decades of localized experience.</w:t>
      </w:r>
    </w:p>
    <w:bookmarkEnd w:id="27"/>
    <w:bookmarkStart w:id="28" w:name="X566b6aecbabfad1bc9b8ae4ab8aaac654339192"/>
    <w:p>
      <w:pPr>
        <w:pStyle w:val="Heading1"/>
      </w:pPr>
      <w:r>
        <w:t xml:space="preserve">V. Professional Development and Skills Acquired</w:t>
      </w:r>
    </w:p>
    <w:p>
      <w:pPr>
        <w:pStyle w:val="FirstParagraph"/>
      </w:pPr>
      <w:r>
        <w:t xml:space="preserve">This internship significantly enhanced my technical competencies in remote sensing and data visualization. I gained proficiency in using GIS (Geographic Information Systems) to overlay meteorological data with topographical maps, a skill critical for disaster prevention strategies.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of Acquisition</w:t>
            </w:r>
          </w:p>
        </w:tc>
      </w:tr>
      <w:tr>
        <w:tc>
          <w:tcPr/>
          <w:p>
            <w:pPr>
              <w:pStyle w:val="Compact"/>
              <w:jc w:val="left"/>
            </w:pPr>
            <w:r>
              <w:rPr>
                <w:bCs/>
                <w:b/>
              </w:rPr>
              <w:t xml:space="preserve">Numerical Modeling</w:t>
            </w:r>
          </w:p>
        </w:tc>
        <w:tc>
          <w:tcPr/>
          <w:p>
            <w:pPr>
              <w:pStyle w:val="Compact"/>
              <w:jc w:val="left"/>
            </w:pPr>
            <w:r>
              <w:t xml:space="preserve">Interpretation of WRF models adapted for Andean terrain.</w:t>
            </w:r>
          </w:p>
        </w:tc>
      </w:tr>
      <w:tr>
        <w:tc>
          <w:tcPr/>
          <w:p>
            <w:pPr>
              <w:pStyle w:val="Compact"/>
              <w:jc w:val="left"/>
            </w:pPr>
            <w:r>
              <w:rPr>
                <w:bCs/>
                <w:b/>
              </w:rPr>
              <w:t xml:space="preserve">Data Analysis</w:t>
            </w:r>
          </w:p>
        </w:tc>
        <w:tc>
          <w:tcPr/>
          <w:p>
            <w:pPr>
              <w:pStyle w:val="Compact"/>
              <w:jc w:val="left"/>
            </w:pPr>
            <w:r>
              <w:t xml:space="preserve">Processing large datasets from IoT weather sensors.</w:t>
            </w:r>
          </w:p>
        </w:tc>
      </w:tr>
      <w:tr>
        <w:tc>
          <w:tcPr/>
          <w:p>
            <w:pPr>
              <w:pStyle w:val="Compact"/>
              <w:jc w:val="left"/>
            </w:pPr>
            <w:r>
              <w:t xml:space="preserve">Critical Thinking</w:t>
            </w:r>
          </w:p>
        </w:tc>
        <w:tc>
          <w:tcPr/>
          <w:p>
            <w:pPr>
              <w:pStyle w:val="Compact"/>
              <w:jc w:val="left"/>
            </w:pPr>
            <w:r>
              <w:t xml:space="preserve">Rapid decision-making during severe weather alerts.</w:t>
            </w:r>
          </w:p>
        </w:tc>
      </w:tr>
      <w:tr>
        <w:tc>
          <w:tcPr/>
          <w:p>
            <w:pPr>
              <w:pStyle w:val="Compact"/>
              <w:jc w:val="left"/>
            </w:pPr>
            <w:r>
              <w:rPr>
                <w:bCs/>
                <w:b/>
              </w:rPr>
              <w:t xml:space="preserve">Communication</w:t>
            </w:r>
          </w:p>
        </w:tc>
        <w:tc>
          <w:tcPr/>
          <w:p>
            <w:pPr>
              <w:pStyle w:val="Compact"/>
              <w:jc w:val="left"/>
            </w:pPr>
            <w:r>
              <w:t xml:space="preserve">Translating technical jargon into public safety advisories.</w:t>
            </w:r>
          </w:p>
        </w:tc>
      </w:tr>
    </w:tbl>
    <w:bookmarkEnd w:id="28"/>
    <w:bookmarkStart w:id="29" w:name="vi.-impact-on-local-community"/>
    <w:p>
      <w:pPr>
        <w:pStyle w:val="Heading1"/>
      </w:pPr>
      <w:r>
        <w:t xml:space="preserve">VI. Impact on Local Community</w:t>
      </w:r>
    </w:p>
    <w:p>
      <w:pPr>
        <w:pStyle w:val="FirstParagraph"/>
      </w:pPr>
      <w:r>
        <w:t xml:space="preserve">The work performed during this internship had tangible impacts on the community of Colombia Bogotá. By improving the accuracy of short-term forecasts, we were able to provide better warnings for agricultural sectors in the surrounding departments, potentially reducing crop loss from hail or frost. Additionally, our contributions to air quality reports helped inform traffic management policies during periods of high pollution combined with stagnant weather conditions.</w:t>
      </w:r>
    </w:p>
    <w:bookmarkEnd w:id="29"/>
    <w:bookmarkStart w:id="30" w:name="vii.-conclusion"/>
    <w:p>
      <w:pPr>
        <w:pStyle w:val="Heading1"/>
      </w:pPr>
      <w:r>
        <w:t xml:space="preserve">VII. Conclusion</w:t>
      </w:r>
    </w:p>
    <w:p>
      <w:pPr>
        <w:pStyle w:val="FirstParagraph"/>
      </w:pPr>
      <w:r>
        <w:t xml:space="preserve">In conclusion, this internship as an Intern Meteorologist in Colombia Bogotá has been a transformative experience that has shaped my professional identity. The unique geographical and climatic conditions of the region provided a rigorous testing ground for scientific theories learned in academia.</w:t>
      </w:r>
    </w:p>
    <w:p>
      <w:pPr>
        <w:pStyle w:val="BodyText"/>
      </w:pPr>
      <w:r>
        <w:t xml:space="preserve">I have developed a deep appreciation for the complexity of mountain meteorology and the critical importance of localized data in forecasting. The collaboration with experienced professionals in Colombia Bogotá has not only refined my technical skills but also instilled a sense of responsibility toward public safety and environmental stewardship. As I move forward in my career, the insights gained from this internship will serve as a foundational pillar for future work in atmospheric sciences, particularly within dynamic and high-altitude urban environments.</w:t>
      </w:r>
    </w:p>
    <w:p>
      <w:pPr>
        <w:pStyle w:val="BodyText"/>
      </w:pPr>
      <w:r>
        <w:t xml:space="preserve">End of Internship Report Document</w:t>
      </w:r>
    </w:p>
    <w:p>
      <w:pPr>
        <w:pStyle w:val="BodyText"/>
      </w:pPr>
      <w:r>
        <w:rPr>
          <w:iCs/>
          <w:i/>
        </w:rPr>
        <w:t xml:space="preserve">This document certifies the successful completion of the meteorological internship activities described herein.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dc:title>
  <dc:creator/>
  <dc:language>en</dc:language>
  <cp:keywords/>
  <dcterms:created xsi:type="dcterms:W3CDTF">2026-07-29T17:00:18Z</dcterms:created>
  <dcterms:modified xsi:type="dcterms:W3CDTF">2026-07-29T17:00:18Z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