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Midwifery</w:t>
      </w:r>
      <w:r>
        <w:t xml:space="preserve"> </w:t>
      </w:r>
      <w:r>
        <w:t xml:space="preserve">in</w:t>
      </w:r>
      <w:r>
        <w:t xml:space="preserve"> </w:t>
      </w:r>
      <w:r>
        <w:t xml:space="preserve">Colombia</w:t>
      </w:r>
      <w:r>
        <w:t xml:space="preserve"> </w:t>
      </w:r>
      <w:r>
        <w:t xml:space="preserve">Medellín</w:t>
      </w:r>
    </w:p>
    <w:p>
      <w:pPr>
        <w:pStyle w:val="FirstParagraph"/>
      </w:pPr>
      <w:r>
        <w:t xml:space="preserve">```html</w:t>
      </w:r>
    </w:p>
    <w:bookmarkStart w:id="20" w:name="X88b78b6be22b5cd9732b3354218c67be494dd88"/>
    <w:p>
      <w:pPr>
        <w:pStyle w:val="Heading1"/>
      </w:pPr>
      <w:r>
        <w:t xml:space="preserve">Internship Report:</w:t>
      </w:r>
      <w:r>
        <w:br/>
      </w:r>
      <w:r>
        <w:t xml:space="preserve">A Comprehensive Analysis of Midwifery Practice in Colombia Medellín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University Health Sciences Faculty</w:t>
      </w:r>
      <w:r>
        <w:br/>
      </w:r>
    </w:p>
    <w:p>
      <w:pPr>
        <w:pStyle w:val="BodyText"/>
      </w:pPr>
      <w:r>
        <w:t xml:space="preserve">Location of Practice: Colombia Medellín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&gt;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Midwifery in Colombia Medellín</dc:title>
  <dc:creator/>
  <dc:language>en</dc:language>
  <cp:keywords/>
  <dcterms:created xsi:type="dcterms:W3CDTF">2026-09-27T18:41:32Z</dcterms:created>
  <dcterms:modified xsi:type="dcterms:W3CDTF">2026-09-27T18:41:32Z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