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9" w:name="internship-report"/>
    <w:p>
      <w:pPr>
        <w:pStyle w:val="Heading1"/>
      </w:pPr>
      <w:r>
        <w:t xml:space="preserve">Internship Report</w:t>
      </w:r>
    </w:p>
    <w:p>
      <w:pPr>
        <w:pStyle w:val="FirstParagraph"/>
      </w:pPr>
      <w:r>
        <w:rPr>
          <w:bCs/>
          <w:b/>
        </w:rPr>
        <w:t xml:space="preserve">Title:</w:t>
      </w:r>
      <w:r>
        <w:t xml:space="preserve"> </w:t>
      </w:r>
      <w:r>
        <w:t xml:space="preserve">Comprehensive Analysis of Midwifery Practice within the German Healthcare Framework in Frankfurt</w:t>
      </w:r>
      <w:r>
        <w:br/>
      </w:r>
      <w:r>
        <w:rPr>
          <w:bCs/>
          <w:b/>
        </w:rPr>
        <w:t xml:space="preserve">Date:</w:t>
      </w:r>
      <w:r>
        <w:t xml:space="preserve"> </w:t>
      </w:r>
      <w:r>
        <w:t xml:space="preserve">October 26, 2023</w:t>
      </w:r>
      <w:r>
        <w:br/>
      </w:r>
      <w:r>
        <w:rPr>
          <w:bCs/>
          <w:b/>
        </w:rPr>
        <w:t xml:space="preserve">Location:</w:t>
      </w:r>
      <w:r>
        <w:t xml:space="preserve"> </w:t>
      </w:r>
      <w:r>
        <w:t xml:space="preserve">University Hospital and Community Health Centers, Germany Frankfurt</w:t>
      </w:r>
    </w:p>
    <w:p>
      <w:r>
        <w:pict>
          <v:rect style="width:0;height:1.5pt" o:hralign="center" o:hrstd="t" o:hr="t"/>
        </w:pict>
      </w:r>
    </w:p>
    <w:p>
      <w:pPr>
        <w:pStyle w:val="FirstParagraph"/>
      </w:pPr>
      <w:r>
        <w:t xml:space="preserve">This Internship Report provides a detailed account of my clinical rotation as a</w:t>
      </w:r>
      <w:r>
        <w:t xml:space="preserve"> </w:t>
      </w:r>
      <w:r>
        <w:t xml:space="preserve">Midwife</w:t>
      </w:r>
      <w:r>
        <w:t xml:space="preserve"> </w:t>
      </w:r>
      <w:r>
        <w:t xml:space="preserve">student in the bustling metropolitan area of Germany Frankfurt. The primary objective of this practicum was to bridge theoretical knowledge with practical application within the rigorous standards of the German healthcare system. Spanning over six months, this experience allowed me to engage deeply with maternal care protocols, neonatal health assessments, and interdisciplinary collaboration. The urban setting of Germany Frankfurt offered a unique microcosm of diverse patient demographics, requiring adaptive communication skills and culturally sensitive care delivery.</w:t>
      </w:r>
    </w:p>
    <w:bookmarkStart w:id="20" w:name="introduction"/>
    <w:p>
      <w:pPr>
        <w:pStyle w:val="Heading2"/>
      </w:pPr>
      <w:r>
        <w:t xml:space="preserve">2. Introduction</w:t>
      </w:r>
    </w:p>
    <w:p>
      <w:pPr>
        <w:pStyle w:val="FirstParagraph"/>
      </w:pPr>
      <w:r>
        <w:t xml:space="preserve">The role of a</w:t>
      </w:r>
      <w:r>
        <w:t xml:space="preserve"> </w:t>
      </w:r>
      <w:r>
        <w:t xml:space="preserve">Midwife</w:t>
      </w:r>
      <w:r>
        <w:t xml:space="preserve"> </w:t>
      </w:r>
      <w:r>
        <w:t xml:space="preserve">is pivotal in ensuring the health and well-being of both mother and child during the perinatal period. In Germany, midwifery is recognized as an independent healthcare profession, distinct from obstetrics yet closely integrated with it. This Internship Report aims to document my learning journey in Germany Frankfurt, a city known for its advanced medical infrastructure and diverse population. The internship was conducted across two main sites: a large tertiary care hospital located in the financial district of Germany Frankfurt and a local community birth center situated in the residential suburbs.</w:t>
      </w:r>
    </w:p>
    <w:bookmarkEnd w:id="20"/>
    <w:bookmarkStart w:id="24" w:name="objectives-of-the-internship"/>
    <w:p>
      <w:pPr>
        <w:pStyle w:val="Heading2"/>
      </w:pPr>
      <w:r>
        <w:t xml:space="preserve">3. Objectives of the Internship</w:t>
      </w:r>
    </w:p>
    <w:p>
      <w:pPr>
        <w:pStyle w:val="FirstParagraph"/>
      </w:pPr>
      <w:r>
        <w:t xml:space="preserve">To master clinical skills associated with antenatal, intrapartum, and postnatal care under German regulations.</w:t>
      </w:r>
    </w:p>
    <w:p>
      <w:pPr>
        <w:pStyle w:val="BodyText"/>
      </w:pPr>
      <w:r>
        <w:t xml:space="preserve">To understand the legal and ethical frameworks governing midwifery practice in Germany Frankfurt.</w:t>
      </w:r>
    </w:p>
    <w:p>
      <w:pPr>
        <w:pStyle w:val="BodyText"/>
      </w:pPr>
      <w:r>
        <w:t xml:space="preserve">To develop competence in managing normal pregnancies while identifying high-risk factors that require obstetric intervention.</w:t>
      </w:r>
    </w:p>
    <w:p>
      <w:pPr>
        <w:pStyle w:val="BodyText"/>
      </w:pPr>
      <w:r>
        <w:t xml:space="preserve">4. Clinical Experience and Methodology</w:t>
      </w:r>
    </w:p>
    <w:p>
      <w:pPr>
        <w:pStyle w:val="BodyText"/>
      </w:pPr>
      <w:r>
        <w:t xml:space="preserve">The internship structure was designed to provide a holistic view of</w:t>
      </w:r>
      <w:r>
        <w:t xml:space="preserve"> </w:t>
      </w:r>
      <w:r>
        <w:t xml:space="preserve">Midwife</w:t>
      </w:r>
      <w:r>
        <w:t xml:space="preserve"> </w:t>
      </w:r>
      <w:r>
        <w:t xml:space="preserve">responsibilities. My daily routine in Germany Frankfurt began with ward rounds, where I participated in multidisciplinary team meetings involving obstetricians, pediatricians, and nursing staff. This collaborative approach is characteristic of the German healthcare system.</w:t>
      </w:r>
    </w:p>
    <w:bookmarkStart w:id="21" w:name="antenatal-care"/>
    <w:p>
      <w:pPr>
        <w:pStyle w:val="Heading3"/>
      </w:pPr>
      <w:r>
        <w:t xml:space="preserve">4.1 Antenatal Care</w:t>
      </w:r>
    </w:p>
    <w:p>
      <w:pPr>
        <w:pStyle w:val="FirstParagraph"/>
      </w:pPr>
      <w:r>
        <w:t xml:space="preserve">I assisted in routine check-ups for expecting mothers. In Germany Frankfurt, the emphasis on early detection of complications is paramount. I learned to perform basic fetal heart rate monitoring using Doppler devices and assessed maternal blood pressure and urine samples for signs of preeclampsia or gestational diabetes. The cultural diversity of Germany Frankfurt meant that I frequently interacted with patients from various backgrounds, necessitating the use of professional interpreters or translated materials to ensure informed consent and clear communication.</w:t>
      </w:r>
    </w:p>
    <w:bookmarkEnd w:id="21"/>
    <w:bookmarkStart w:id="22" w:name="intrapartum-care"/>
    <w:p>
      <w:pPr>
        <w:pStyle w:val="Heading3"/>
      </w:pPr>
      <w:r>
        <w:t xml:space="preserve">4.2 Intrapartum Care</w:t>
      </w:r>
    </w:p>
    <w:p>
      <w:pPr>
        <w:pStyle w:val="FirstParagraph"/>
      </w:pPr>
      <w:r>
        <w:t xml:space="preserve">The most intensive phase of this Internship Report involves the management of labor and delivery. Observing and assisting in deliveries in Germany Frankfurt exposed me to various birthing positions, pain management techniques including epidurals, and non-pharmacological methods such as breathing exercises and hydrotherapy. I gained proficiency in perineal care during the second stage of labor and assisted with the immediate newborn assessment (Apgar scoring). The strict hygiene protocols observed in hospitals across Germany Frankfurt were exemplary, reinforcing the importance of infection control.</w:t>
      </w:r>
    </w:p>
    <w:bookmarkEnd w:id="22"/>
    <w:bookmarkStart w:id="23" w:name="postnatal-care"/>
    <w:p>
      <w:pPr>
        <w:pStyle w:val="Heading3"/>
      </w:pPr>
      <w:r>
        <w:t xml:space="preserve">4.3 Postnatal Care</w:t>
      </w:r>
    </w:p>
    <w:p>
      <w:pPr>
        <w:pStyle w:val="FirstParagraph"/>
      </w:pPr>
      <w:r>
        <w:t xml:space="preserve">Postpartum care focused on lactation support, maternal recovery, and newborn bonding. I educated mothers on breastfeeding techniques and provided counseling on infant sleep patterns and safety guidelines (Safe to Sleep). The continuity of care model prevalent in Germany Frankfurt ensured that I could follow patients through their postnatal visits, allowing for a deeper understanding of long-term outcomes.</w:t>
      </w:r>
    </w:p>
    <w:bookmarkEnd w:id="23"/>
    <w:bookmarkEnd w:id="24"/>
    <w:bookmarkStart w:id="25" w:name="challenges-encountered"/>
    <w:p>
      <w:pPr>
        <w:pStyle w:val="Heading2"/>
      </w:pPr>
      <w:r>
        <w:t xml:space="preserve">5. Challenges Encountered</w:t>
      </w:r>
    </w:p>
    <w:p>
      <w:pPr>
        <w:pStyle w:val="FirstParagraph"/>
      </w:pPr>
      <w:r>
        <w:t xml:space="preserve">Navigating the healthcare system in Germany Frankfurt presented several challenges. Firstly, the language barrier was significant initially; however, immersion and dedicated study improved my proficiency rapidly. Secondly, adapting to the hierarchical structure of German hospitals required patience and respect for established protocols. Additionally, dealing with high patient volumes in a city like Germany Frankfurt demanded efficient time management skills without compromising the quality of</w:t>
      </w:r>
      <w:r>
        <w:t xml:space="preserve"> </w:t>
      </w:r>
      <w:r>
        <w:t xml:space="preserve">Midwife</w:t>
      </w:r>
      <w:r>
        <w:t xml:space="preserve"> </w:t>
      </w:r>
      <w:r>
        <w:t xml:space="preserve">care.</w:t>
      </w:r>
    </w:p>
    <w:bookmarkEnd w:id="25"/>
    <w:bookmarkStart w:id="26" w:name="learning-outcomes"/>
    <w:p>
      <w:pPr>
        <w:pStyle w:val="Heading2"/>
      </w:pPr>
      <w:r>
        <w:t xml:space="preserve">6. Learning Outcomes</w:t>
      </w:r>
    </w:p>
    <w:p>
      <w:pPr>
        <w:pStyle w:val="FirstParagraph"/>
      </w:pPr>
      <w:r>
        <w:t xml:space="preserve">This internship significantly enhanced my clinical competence and professional identity. I have developed a robust skill set in emergency response, including neonatal resuscitation (NRP). Furthermore, I gained insight into the administrative aspects of healthcare documentation required by German law. The experience in Germany Frankfurt has instilled in me a deep appreciation for evidence-based practice and the ethical imperative to prioritize patient autonomy.</w:t>
      </w:r>
    </w:p>
    <w:bookmarkEnd w:id="26"/>
    <w:bookmarkStart w:id="27" w:name="conclusion"/>
    <w:p>
      <w:pPr>
        <w:pStyle w:val="Heading2"/>
      </w:pPr>
      <w:r>
        <w:t xml:space="preserve">7. Conclusion</w:t>
      </w:r>
    </w:p>
    <w:p>
      <w:pPr>
        <w:pStyle w:val="FirstParagraph"/>
      </w:pPr>
      <w:r>
        <w:t xml:space="preserve">In conclusion, this Internship Report serves as a testament to my growth as an aspiring</w:t>
      </w:r>
      <w:r>
        <w:t xml:space="preserve"> </w:t>
      </w:r>
      <w:r>
        <w:t xml:space="preserve">Midwife</w:t>
      </w:r>
      <w:r>
        <w:t xml:space="preserve"> </w:t>
      </w:r>
      <w:r>
        <w:t xml:space="preserve">within the dynamic environment of Germany Frankfurt. The combination of theoretical learning and hands-on clinical experience has prepared me for future professional endeavors. I am confident that the skills acquired here will contribute positively to maternal and child health outcomes in any setting.</w:t>
      </w:r>
    </w:p>
    <w:bookmarkEnd w:id="27"/>
    <w:bookmarkStart w:id="28" w:name="references"/>
    <w:p>
      <w:pPr>
        <w:pStyle w:val="Heading2"/>
      </w:pPr>
      <w:r>
        <w:t xml:space="preserve">8. References</w:t>
      </w:r>
    </w:p>
    <w:p>
      <w:pPr>
        <w:numPr>
          <w:ilvl w:val="0"/>
          <w:numId w:val="1001"/>
        </w:numPr>
        <w:pStyle w:val="Compact"/>
      </w:pPr>
      <w:r>
        <w:t xml:space="preserve">Bundesverband der Hebammen und Entbindungspflegerinnen Deutschlands e.V.</w:t>
      </w:r>
    </w:p>
    <w:p>
      <w:pPr>
        <w:numPr>
          <w:ilvl w:val="0"/>
          <w:numId w:val="1001"/>
        </w:numPr>
        <w:pStyle w:val="Compact"/>
      </w:pPr>
      <w:r>
        <w:t xml:space="preserve">German Federal Ministry of Health Guidelines on Maternal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Germany Frankfurt</dc:title>
  <dc:creator/>
  <dc:language>en</dc:language>
  <cp:keywords/>
  <dcterms:created xsi:type="dcterms:W3CDTF">2026-07-30T03:57:41Z</dcterms:created>
  <dcterms:modified xsi:type="dcterms:W3CDTF">2026-07-30T03:57:41Z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