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in</w:t>
      </w:r>
      <w:r>
        <w:t xml:space="preserve"> </w:t>
      </w:r>
      <w:r>
        <w:t xml:space="preserve">Casablanca,</w:t>
      </w:r>
      <w:r>
        <w:t xml:space="preserve"> </w:t>
      </w:r>
      <w:r>
        <w:t xml:space="preserve">Morocco</w:t>
      </w:r>
    </w:p>
    <w:p>
      <w:pPr>
        <w:pStyle w:val="FirstParagraph"/>
      </w:pPr>
      <w:r>
        <w:t xml:space="preserve">```html</w:t>
      </w:r>
    </w:p>
    <w:bookmarkStart w:id="21" w:name="internship-report"/>
    <w:p>
      <w:pPr>
        <w:pStyle w:val="Heading1"/>
      </w:pPr>
      <w:r>
        <w:t xml:space="preserve">Internship Report</w:t>
      </w:r>
    </w:p>
    <w:bookmarkStart w:id="20" w:name="clinical-practice-in-midwifery"/>
    <w:p>
      <w:pPr>
        <w:pStyle w:val="Heading2"/>
      </w:pPr>
      <w:r>
        <w:rPr>
          <w:bCs/>
          <w:b/>
        </w:rPr>
        <w:t xml:space="preserve">Clinical Practice in Midwifery</w:t>
      </w:r>
    </w:p>
    <w:p>
      <w:pPr>
        <w:pStyle w:val="FirstParagraph"/>
      </w:pPr>
      <w:r>
        <w:rPr>
          <w:bCs/>
          <w:b/>
        </w:rPr>
        <w:t xml:space="preserve">Institution:</w:t>
      </w:r>
      <w:r>
        <w:t xml:space="preserve">Hôpital Ibn Rochd, Casablanca</w:t>
      </w:r>
      <w:r>
        <w:br/>
      </w:r>
      <w:r>
        <w:br/>
      </w:r>
    </w:p>
    <w:p>
      <w:pPr>
        <w:pStyle w:val="BodyText"/>
      </w:pPr>
      <w:r>
        <w:t xml:space="preserve">Location:Morocco Casablanca</w:t>
      </w:r>
      <w:r>
        <w:br/>
      </w:r>
      <w:r>
        <w:br/>
      </w:r>
      <w:r>
        <w:rPr>
          <w:iCs/>
          <w:i/>
        </w:rPr>
        <w:t xml:space="preserve">A Comprehensive Analysis of Maternal and Neonatal Care Practices</w:t>
      </w:r>
    </w:p>
    <w:p>
      <w:r>
        <w:pict>
          <v:rect style="width:0;height:1.5pt" o:hralign="center" o:hrstd="t" o:hr="t"/>
        </w:pict>
      </w:r>
    </w:p>
    <w:bookmarkEnd w:id="20"/>
    <w:bookmarkEnd w:id="21"/>
    <w:bookmarkStart w:id="22" w:name="introduction-and-context"/>
    <w:p>
      <w:pPr>
        <w:pStyle w:val="Heading2"/>
      </w:pPr>
      <w:r>
        <w:t xml:space="preserve">1. Introduction and Context</w:t>
      </w:r>
    </w:p>
    <w:p>
      <w:pPr>
        <w:pStyle w:val="FirstParagraph"/>
      </w:pPr>
      <w:r>
        <w:t xml:space="preserve">This</w:t>
      </w:r>
      <w:r>
        <w:t xml:space="preserve"> </w:t>
      </w:r>
      <w:r>
        <w:rPr>
          <w:bCs/>
          <w:b/>
        </w:rPr>
        <w:t xml:space="preserve">Internship Report</w:t>
      </w:r>
      <w:r>
        <w:t xml:space="preserve"> </w:t>
      </w:r>
      <w:r>
        <w:t xml:space="preserve">outlines the clinical experiences, observations, and professional developments achieved during my midwifery internship in Casablanca, Morocco. The primary objective of this report is to reflect on the practical application of theoretical knowledge within a high-volume tertiary care setting. The choice of location was deliberate; Casablanca stands as the economic capital of Morocco and home to some of its most complex healthcare facilities, providing an unparalleled environment for training a future</w:t>
      </w:r>
      <w:r>
        <w:t xml:space="preserve"> </w:t>
      </w:r>
      <w:r>
        <w:rPr>
          <w:bCs/>
          <w:b/>
        </w:rPr>
        <w:t xml:space="preserve">Midwife</w:t>
      </w:r>
      <w:r>
        <w:t xml:space="preserve">.</w:t>
      </w:r>
    </w:p>
    <w:p>
      <w:pPr>
        <w:pStyle w:val="BodyText"/>
      </w:pPr>
      <w:r>
        <w:t xml:space="preserve">Morocco has undergone significant transformations in its public health sector over the last decade, with specific emphasis on reducing maternal and neonatal mortality rates. The internship took place against this backdrop of modernization and cultural transition. The urban landscape of Casablanca presents unique challenges, including high population density, diverse socioeconomic backgrounds among patients, and a healthcare system that bridges traditional community-based practices with cutting-edge medical technology.</w:t>
      </w:r>
    </w:p>
    <w:bookmarkEnd w:id="22"/>
    <w:bookmarkStart w:id="23" w:name="objectives-of-the-internship"/>
    <w:p>
      <w:pPr>
        <w:pStyle w:val="Heading2"/>
      </w:pPr>
      <w:r>
        <w:t xml:space="preserve">2. Objectives of the Internship</w:t>
      </w:r>
    </w:p>
    <w:p>
      <w:pPr>
        <w:pStyle w:val="FirstParagraph"/>
      </w:pPr>
      <w:r>
        <w:t xml:space="preserve">The primary goal of this internship was to transition from theoretical study to practical competence in holistic</w:t>
      </w:r>
      <w:r>
        <w:t xml:space="preserve"> </w:t>
      </w:r>
      <w:r>
        <w:rPr>
          <w:bCs/>
          <w:b/>
        </w:rPr>
        <w:t xml:space="preserve">Midwife</w:t>
      </w:r>
      <w:r>
        <w:t xml:space="preserve"> </w:t>
      </w:r>
      <w:r>
        <w:t xml:space="preserve">practice. The specific objectives included:</w:t>
      </w:r>
    </w:p>
    <w:p>
      <w:pPr>
        <w:numPr>
          <w:ilvl w:val="0"/>
          <w:numId w:val="1001"/>
        </w:numPr>
        <w:pStyle w:val="Compact"/>
      </w:pPr>
      <w:r>
        <w:t xml:space="preserve">Achieving proficiency in antenatal care assessments, including risk stratification for pregnant women.</w:t>
      </w:r>
    </w:p>
    <w:p>
      <w:pPr>
        <w:numPr>
          <w:ilvl w:val="0"/>
          <w:numId w:val="1001"/>
        </w:numPr>
        <w:pStyle w:val="Compact"/>
      </w:pPr>
      <w:r>
        <w:t xml:space="preserve">Gaining hands-on experience during labor and delivery, focusing on normal physiological birth while recognizing deviations that require obstetric intervention.</w:t>
      </w:r>
    </w:p>
    <w:p>
      <w:pPr>
        <w:numPr>
          <w:ilvl w:val="0"/>
          <w:numId w:val="1001"/>
        </w:numPr>
        <w:pStyle w:val="Compact"/>
      </w:pPr>
      <w:r>
        <w:t xml:space="preserve">Developing skills in postpartum care for both the mother and the newborn, emphasizing breastfeeding support and early detection of complications.</w:t>
      </w:r>
    </w:p>
    <w:p>
      <w:pPr>
        <w:numPr>
          <w:ilvl w:val="0"/>
          <w:numId w:val="1001"/>
        </w:numPr>
        <w:pStyle w:val="Compact"/>
      </w:pPr>
      <w:r>
        <w:t xml:space="preserve">Understanding the ethical dimensions of midwifery within the Islamic cultural context prevalent in</w:t>
      </w:r>
      <w:r>
        <w:t xml:space="preserve"> </w:t>
      </w:r>
      <w:r>
        <w:rPr>
          <w:bCs/>
          <w:b/>
        </w:rPr>
        <w:t xml:space="preserve">Morocco Casablanca</w:t>
      </w:r>
      <w:r>
        <w:t xml:space="preserve">.</w:t>
      </w:r>
    </w:p>
    <w:bookmarkEnd w:id="23"/>
    <w:bookmarkStart w:id="27" w:name="clinical-experience-at-hôpital-ibn-rochd"/>
    <w:p>
      <w:pPr>
        <w:pStyle w:val="Heading2"/>
      </w:pPr>
      <w:r>
        <w:t xml:space="preserve">3. Clinical Experience at Hôpital Ibn Rochd</w:t>
      </w:r>
    </w:p>
    <w:p>
      <w:pPr>
        <w:pStyle w:val="FirstParagraph"/>
      </w:pPr>
      <w:r>
        <w:t xml:space="preserve">Hôpital Ibn Rochd is a flagship teaching hospital in</w:t>
      </w:r>
      <w:r>
        <w:t xml:space="preserve"> </w:t>
      </w:r>
      <w:r>
        <w:rPr>
          <w:bCs/>
          <w:b/>
        </w:rPr>
        <w:t xml:space="preserve">Morocco Casablanca</w:t>
      </w:r>
      <w:r>
        <w:t xml:space="preserve">. The internship was structured across several units: the Antenatal Clinic, Labor and Delivery Unit (LDA), and Postpartum Ward.</w:t>
      </w:r>
    </w:p>
    <w:bookmarkStart w:id="24" w:name="antenatal-care"/>
    <w:p>
      <w:pPr>
        <w:pStyle w:val="Heading3"/>
      </w:pPr>
      <w:r>
        <w:t xml:space="preserve">3.1 Antenatal Care</w:t>
      </w:r>
    </w:p>
    <w:p>
      <w:pPr>
        <w:pStyle w:val="FirstParagraph"/>
      </w:pPr>
      <w:r>
        <w:t xml:space="preserve">In the outpatient clinic, I observed and assisted senior midwives in conducting routine check-ups. A significant portion of time was dedicated to identifying high-risk pregnancies. In</w:t>
      </w:r>
      <w:r>
        <w:t xml:space="preserve"> </w:t>
      </w:r>
      <w:r>
        <w:rPr>
          <w:bCs/>
          <w:b/>
        </w:rPr>
        <w:t xml:space="preserve">Morocco Casablanca</w:t>
      </w:r>
      <w:r>
        <w:t xml:space="preserve">, there is a notable prevalence of gestational diabetes and hypertension among urban populations due to lifestyle factors. I learned to utilize Doppler ultrasound devices for fetal heart monitoring and biometric measurements, ensuring that growth restrictions were identified early.</w:t>
      </w:r>
    </w:p>
    <w:bookmarkEnd w:id="24"/>
    <w:bookmarkStart w:id="25" w:name="labor-and-delivery"/>
    <w:p>
      <w:pPr>
        <w:pStyle w:val="Heading3"/>
      </w:pPr>
      <w:r>
        <w:t xml:space="preserve">3.2 Labor and Delivery</w:t>
      </w:r>
    </w:p>
    <w:p>
      <w:pPr>
        <w:pStyle w:val="FirstParagraph"/>
      </w:pPr>
      <w:r>
        <w:t xml:space="preserve">The LDA unit was the core of my internship. The volume of births in Casablanca is immense, requiring efficient workflow management. I assisted in over 150 vaginal deliveries and observed several Cesarean sections performed due to obstetric indications such as cephalopelvic disproportion or fetal distress.</w:t>
      </w:r>
    </w:p>
    <w:p>
      <w:pPr>
        <w:pStyle w:val="BodyText"/>
      </w:pPr>
      <w:r>
        <w:t xml:space="preserve">Key Observation: In</w:t>
      </w:r>
      <w:r>
        <w:t xml:space="preserve"> </w:t>
      </w:r>
      <w:r>
        <w:rPr>
          <w:bCs/>
          <w:b/>
        </w:rPr>
        <w:t xml:space="preserve">Morocco Casablanca</w:t>
      </w:r>
      <w:r>
        <w:t xml:space="preserve">, there is a growing trend toward "normal birth" initiatives supported by the Ministry of Health. Midwives play a pivotal role in empowering women to have natural births, reducing unnecessary medical interventions. I witnessed midwives utilizing continuous labor support techniques, such as hydrotherapy and positioning changes, which significantly reduced the need for epidurals.</w:t>
      </w:r>
    </w:p>
    <w:p>
      <w:pPr>
        <w:pStyle w:val="BodyText"/>
      </w:pPr>
      <w:r>
        <w:t xml:space="preserve">I was trained in perineal protection techniques and episiotomy management (when clinically indicated). Furthermore, learning to conduct neonatal resuscitation at birth was a critical component of this phase. The coordination between midwives, pediatricians, and anesthesiologists in such a busy urban hospital setting is crucial for patient safety.</w:t>
      </w:r>
    </w:p>
    <w:bookmarkEnd w:id="25"/>
    <w:bookmarkStart w:id="26" w:name="postpartum-care"/>
    <w:p>
      <w:pPr>
        <w:pStyle w:val="Heading3"/>
      </w:pPr>
      <w:r>
        <w:t xml:space="preserve">3.3 Postpartum Care</w:t>
      </w:r>
    </w:p>
    <w:p>
      <w:pPr>
        <w:pStyle w:val="FirstParagraph"/>
      </w:pPr>
      <w:r>
        <w:t xml:space="preserve">The postpartum period is vital for establishing breastfeeding practices. In</w:t>
      </w:r>
      <w:r>
        <w:t xml:space="preserve"> </w:t>
      </w:r>
      <w:r>
        <w:rPr>
          <w:bCs/>
          <w:b/>
        </w:rPr>
        <w:t xml:space="preserve">Morocco Casablanca</w:t>
      </w:r>
      <w:r>
        <w:t xml:space="preserve">, cultural traditions sometimes influence feeding choices, particularly regarding colostrum. I worked closely with families to educate them on the benefits of exclusive breastfeeding during the first six months. I also monitored mothers for signs of postpartum hemorrhage and infection.</w:t>
      </w:r>
    </w:p>
    <w:bookmarkEnd w:id="26"/>
    <w:bookmarkEnd w:id="27"/>
    <w:bookmarkStart w:id="28" w:name="cultural-competence-and-communication"/>
    <w:p>
      <w:pPr>
        <w:pStyle w:val="Heading2"/>
      </w:pPr>
      <w:r>
        <w:t xml:space="preserve">4. Cultural Competence and Communication</w:t>
      </w:r>
    </w:p>
    <w:p>
      <w:pPr>
        <w:pStyle w:val="FirstParagraph"/>
      </w:pPr>
      <w:r>
        <w:t xml:space="preserve">Practicing as a</w:t>
      </w:r>
      <w:r>
        <w:t xml:space="preserve"> </w:t>
      </w:r>
      <w:r>
        <w:rPr>
          <w:bCs/>
          <w:b/>
        </w:rPr>
        <w:t xml:space="preserve">Midwife</w:t>
      </w:r>
      <w:r>
        <w:t xml:space="preserve"> </w:t>
      </w:r>
      <w:r>
        <w:t xml:space="preserve">in</w:t>
      </w:r>
      <w:r>
        <w:t xml:space="preserve"> </w:t>
      </w:r>
      <w:r>
        <w:rPr>
          <w:bCs/>
          <w:b/>
        </w:rPr>
        <w:t xml:space="preserve">Morocco Casablanca</w:t>
      </w:r>
      <w:r>
        <w:t xml:space="preserve">necessitates a deep understanding of local customs and religious beliefs. Islam plays a central role in the daily lives of patients, influencing attitudes toward modesty, gender roles in healthcare, and family decision-making processes.</w:t>
      </w:r>
    </w:p>
    <w:p>
      <w:pPr>
        <w:pStyle w:val="BodyText"/>
      </w:pPr>
      <w:r>
        <w:t xml:space="preserve">I learned that it is customary for female patients to prefer female healthcare providers for intimate examinations. While this was mostly adhered to, resource constraints sometimes required male staff involvement under strict professional supervision. I developed strategies to communicate effectively with families who are primarily Arabic or Darija-speaking (Moroccan Arabic). Even with a working knowledge of the language, respecting cultural nuances—such as waiting for permission before touching a patient or involving the husband in decision-making discussions—was essential for building trust.</w:t>
      </w:r>
    </w:p>
    <w:p>
      <w:pPr>
        <w:pStyle w:val="BodyText"/>
      </w:pPr>
      <w:r>
        <w:t xml:space="preserve">Additionally, addressing superstitions regarding "the evil eye" (Al-Ayn) and its potential impact on pregnancy required sensitivity. Rather than dismissing these beliefs, effective</w:t>
      </w:r>
      <w:r>
        <w:t xml:space="preserve"> </w:t>
      </w:r>
      <w:r>
        <w:rPr>
          <w:bCs/>
          <w:b/>
        </w:rPr>
        <w:t xml:space="preserve">Midwife</w:t>
      </w:r>
      <w:r>
        <w:t xml:space="preserve">-patient relationships are built by acknowledging them while gently guiding patients toward evidence-based medical advice.</w:t>
      </w:r>
    </w:p>
    <w:bookmarkEnd w:id="28"/>
    <w:bookmarkStart w:id="29" w:name="challenges-and-critical-reflections"/>
    <w:p>
      <w:pPr>
        <w:pStyle w:val="Heading2"/>
      </w:pPr>
      <w:r>
        <w:t xml:space="preserve">5. Challenges and Critical Reflections</w:t>
      </w:r>
    </w:p>
    <w:p>
      <w:pPr>
        <w:pStyle w:val="FirstParagraph"/>
      </w:pPr>
      <w:r>
        <w:t xml:space="preserve">The internship was not without its challenges. The workload in Casablanca’s public hospitals is heavy, often leading to staff burnout and high patient-to-midwife ratios during peak hours. Managing time effectively while maintaining empathy was a constant struggle.</w:t>
      </w:r>
    </w:p>
    <w:p>
      <w:pPr>
        <w:pStyle w:val="BodyText"/>
      </w:pPr>
      <w:r>
        <w:t xml:space="preserve">Another challenge was the disparity in health literacy among patients from different neighborhoods within</w:t>
      </w:r>
      <w:r>
        <w:t xml:space="preserve"> </w:t>
      </w:r>
      <w:r>
        <w:rPr>
          <w:bCs/>
          <w:b/>
        </w:rPr>
        <w:t xml:space="preserve">Morocco Casablanca</w:t>
      </w:r>
      <w:r>
        <w:t xml:space="preserve">. While some women were well-educated and proactive about their health, others relied heavily on community advice or older generations’ practices, sometimes conflicting with modern medical guidelines. Bridging this gap required patience, clear communication tools (such as illustrated pamphlets), and persistent educational efforts.</w:t>
      </w:r>
    </w:p>
    <w:bookmarkEnd w:id="29"/>
    <w:bookmarkStart w:id="32" w:name="conclusion"/>
    <w:p>
      <w:pPr>
        <w:pStyle w:val="Heading2"/>
      </w:pPr>
      <w:r>
        <w:t xml:space="preserve">6. Conclusion</w:t>
      </w:r>
    </w:p>
    <w:p>
      <w:pPr>
        <w:pStyle w:val="FirstParagraph"/>
      </w:pPr>
      <w:r>
        <w:t xml:space="preserve">This internship in Casablanca has been a transformative period in my professional journey toward becoming a certified</w:t>
      </w:r>
      <w:r>
        <w:t xml:space="preserve"> </w:t>
      </w:r>
      <w:r>
        <w:rPr>
          <w:bCs/>
          <w:b/>
        </w:rPr>
        <w:t xml:space="preserve">Midwife</w:t>
      </w:r>
      <w:r>
        <w:t xml:space="preserve">. The clinical exposure provided by the hospitals in</w:t>
      </w:r>
      <w:r>
        <w:t xml:space="preserve"> </w:t>
      </w:r>
      <w:r>
        <w:rPr>
          <w:bCs/>
          <w:b/>
        </w:rPr>
        <w:t xml:space="preserve">Morocco Casablanca</w:t>
      </w:r>
      <w:r>
        <w:t xml:space="preserve">offered a robust training ground where technical skills were honed alongside soft skills like empathy, cultural intelligence, and crisis management.</w:t>
      </w:r>
    </w:p>
    <w:p>
      <w:pPr>
        <w:pStyle w:val="BodyText"/>
      </w:pPr>
      <w:r>
        <w:t xml:space="preserve">I have gained invaluable insights into the specific healthcare dynamics of North Africa. I now feel better equipped to handle the complexities of maternal care in urban settings. The experience reinforced my commitment to promoting safe motherhood and reducing preventable maternal mortality, aligning with global health goals adapted to the local context of Morocco.</w:t>
      </w:r>
    </w:p>
    <w:p>
      <w:pPr>
        <w:pStyle w:val="BodyText"/>
      </w:pPr>
      <w:r>
        <w:t xml:space="preserve">As I conclude this report, I express my gratitude to the supervising midwives and medical staff at Hôpital Ibn Rochd for their mentorship. Their dedication serves as a model for my future practice as a compassionate and competent</w:t>
      </w:r>
      <w:r>
        <w:t xml:space="preserve"> </w:t>
      </w:r>
      <w:r>
        <w:rPr>
          <w:bCs/>
          <w:b/>
        </w:rPr>
        <w:t xml:space="preserve">Midwife</w:t>
      </w:r>
      <w:r>
        <w:t xml:space="preserve">.</w:t>
      </w:r>
    </w:p>
    <w:p>
      <w:pPr>
        <w:pStyle w:val="BodyText"/>
      </w:pPr>
      <w:r>
        <w:rPr>
          <w:iCs/>
          <w:i/>
        </w:rPr>
        <w:t xml:space="preserve">Prepared by: [Your Name]</w:t>
      </w:r>
      <w:r>
        <w:br/>
      </w:r>
      <w:r>
        <w:rPr>
          <w:iCs/>
          <w:i/>
        </w:rPr>
        <w:t xml:space="preserve">Date: October 26, 2023</w:t>
      </w:r>
      <w:r>
        <w:br/>
      </w:r>
      <w:r>
        <w:rPr>
          <w:iCs/>
          <w:i/>
        </w:rPr>
        <w:t xml:space="preserve">Status: Final Submission</w:t>
      </w:r>
    </w:p>
    <w:p>
      <w:r>
        <w:pict>
          <v:rect style="width:0;height:1.5pt" o:hralign="center" o:hrstd="t" o:hr="t"/>
        </w:pict>
      </w:r>
    </w:p>
    <w:bookmarkStart w:id="31" w:name="section"/>
    <w:p>
      <w:pPr>
        <w:pStyle w:val="Heading1"/>
      </w:pPr>
    </w:p>
    <w:bookmarkStart w:id="30" w:name="section-1"/>
    <w:p>
      <w:pPr>
        <w:pStyle w:val="Heading2"/>
      </w:pPr>
    </w:p>
    <w:bookmarkEnd w:id="30"/>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in Casablanca, Morocco</dc:title>
  <dc:creator/>
  <dc:language>en</dc:language>
  <cp:keywords/>
  <dcterms:created xsi:type="dcterms:W3CDTF">2026-07-29T16:15:13Z</dcterms:created>
  <dcterms:modified xsi:type="dcterms:W3CDTF">2026-07-29T16:15:13Z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