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Peru</w:t>
      </w:r>
      <w:r>
        <w:t xml:space="preserve"> </w:t>
      </w:r>
      <w:r>
        <w:t xml:space="preserve">Lima</w:t>
      </w:r>
    </w:p>
    <w:bookmarkStart w:id="31" w:name="final-internship-report"/>
    <w:p>
      <w:pPr>
        <w:pStyle w:val="Heading1"/>
      </w:pPr>
      <w:r>
        <w:t xml:space="preserve">Final Internship Report</w:t>
      </w:r>
    </w:p>
    <w:p>
      <w:pPr>
        <w:pStyle w:val="FirstParagraph"/>
      </w:pPr>
      <w:r>
        <w:rPr>
          <w:bCs/>
          <w:b/>
        </w:rPr>
        <w:t xml:space="preserve">Name:</w:t>
      </w:r>
      <w:r>
        <w:t xml:space="preserve"> </w:t>
      </w:r>
      <w:r>
        <w:t xml:space="preserve">[Student Name]</w:t>
      </w:r>
    </w:p>
    <w:p>
      <w:pPr>
        <w:pStyle w:val="BodyText"/>
      </w:pPr>
      <w:r>
        <w:rPr>
          <w:bCs/>
          <w:b/>
        </w:rPr>
        <w:t xml:space="preserve">Institution of Origin:</w:t>
      </w:r>
      <w:r>
        <w:t xml:space="preserve"> </w:t>
      </w:r>
      <w:r>
        <w:t xml:space="preserve">[University Name]</w:t>
      </w:r>
    </w:p>
    <w:p>
      <w:pPr>
        <w:pStyle w:val="BodyText"/>
      </w:pPr>
      <w:r>
        <w:rPr>
          <w:bCs/>
          <w:b/>
        </w:rPr>
        <w:t xml:space="preserve">Locus of Practice:</w:t>
      </w:r>
      <w:r>
        <w:t xml:space="preserve"> </w:t>
      </w:r>
      <w:r>
        <w:t xml:space="preserve">Peru Lima, Healthcare Sector</w:t>
      </w:r>
    </w:p>
    <w:p>
      <w:pPr>
        <w:pStyle w:val="BodyText"/>
      </w:pPr>
      <w:r>
        <w:rPr>
          <w:bCs/>
          <w:b/>
        </w:rPr>
        <w:t xml:space="preserve">Date Submission:</w:t>
      </w:r>
      <w:r>
        <w:t xml:space="preserve"> </w:t>
      </w:r>
      <w:r>
        <w:t xml:space="preserve">[Date]</w:t>
      </w:r>
    </w:p>
    <w:bookmarkStart w:id="20" w:name="executive-summary"/>
    <w:p>
      <w:pPr>
        <w:pStyle w:val="Heading2"/>
      </w:pPr>
      <w:r>
        <w:t xml:space="preserve">1. Executive Summary</w:t>
      </w:r>
    </w:p>
    <w:p>
      <w:pPr>
        <w:pStyle w:val="FirstParagraph"/>
      </w:pPr>
      <w:r>
        <w:t xml:space="preserve">This document serves as the comprehensive final report detailing the clinical internship performed by the undersigned in **Peru Lima**. The primary objective of this training period was to acquire practical skills, professional competencies, and cultural awareness essential for modern **Midwife** practice within a developing healthcare framework. Over a duration of six months, I was integrated into various maternity units in public hospitals and private clinics across the metropolitan area. This report outlines the theoretical application of obstetric care, neonatal support, and reproductive health education specifically adapted to the demographic and socio-economic realities found in **Peru Lima**.</w:t>
      </w:r>
    </w:p>
    <w:bookmarkEnd w:id="20"/>
    <w:bookmarkStart w:id="21" w:name="introduction-and-contextual-background"/>
    <w:p>
      <w:pPr>
        <w:pStyle w:val="Heading2"/>
      </w:pPr>
      <w:r>
        <w:t xml:space="preserve">2. Introduction and Contextual Background</w:t>
      </w:r>
    </w:p>
    <w:p>
      <w:pPr>
        <w:pStyle w:val="FirstParagraph"/>
      </w:pPr>
      <w:r>
        <w:t xml:space="preserve">The role of a **Midwife** is pivotal in reducing maternal and infant mortality rates, a critical public health priority in many regions. In the specific context of **Peru Lima**, the healthcare landscape is characterized by a stark dichotomy between high-end private facilities equipped with advanced technology and overcrowded public hospitals serving vulnerable populations. This internship was designed to bridge the gap between academic theory and clinical reality, allowing for an immersive experience in both settings.</w:t>
      </w:r>
    </w:p>
    <w:p>
      <w:pPr>
        <w:pStyle w:val="BodyText"/>
      </w:pPr>
      <w:r>
        <w:t xml:space="preserve">Lima, as a megacity with over ten million inhabitants, presents unique challenges regarding access to care, sanitation infrastructure in peripheral districts (distritos), and the prevalence of nutritional deficiencies among pregnant women. Understanding these local determinants of health is essential for any **Midwife** aspiring to provide effective, compassionate care in this region.</w:t>
      </w:r>
    </w:p>
    <w:bookmarkEnd w:id="21"/>
    <w:bookmarkStart w:id="22" w:name="objectives-of-the-internship"/>
    <w:p>
      <w:pPr>
        <w:pStyle w:val="Heading2"/>
      </w:pPr>
      <w:r>
        <w:t xml:space="preserve">3. Objectives of the Internship</w:t>
      </w:r>
    </w:p>
    <w:p>
      <w:pPr>
        <w:pStyle w:val="FirstParagraph"/>
      </w:pPr>
      <w:r>
        <w:t xml:space="preserve">The internship aimed to achieve several key competencies:</w:t>
      </w:r>
    </w:p>
    <w:p>
      <w:pPr>
        <w:numPr>
          <w:ilvl w:val="0"/>
          <w:numId w:val="1001"/>
        </w:numPr>
        <w:pStyle w:val="Compact"/>
      </w:pPr>
      <w:r>
        <w:rPr>
          <w:bCs/>
          <w:b/>
        </w:rPr>
        <w:t xml:space="preserve">Clinical Proficiency:</w:t>
      </w:r>
      <w:r>
        <w:t xml:space="preserve">To master the physiological monitoring of labor, delivery, and the immediate postpartum period.</w:t>
      </w:r>
    </w:p>
    <w:p>
      <w:pPr>
        <w:numPr>
          <w:ilvl w:val="0"/>
          <w:numId w:val="1001"/>
        </w:numPr>
        <w:pStyle w:val="Compact"/>
      </w:pPr>
      <w:r>
        <w:rPr>
          <w:bCs/>
          <w:b/>
        </w:rPr>
        <w:t xml:space="preserve">Cultural Competence:</w:t>
      </w:r>
      <w:r>
        <w:t xml:space="preserve"> </w:t>
      </w:r>
      <w:r>
        <w:t xml:space="preserve">To understand indigenous and immigrant influences on childbirth beliefs in **Peru Lima** and integrate respectful maternity care practices.</w:t>
      </w:r>
    </w:p>
    <w:p>
      <w:pPr>
        <w:numPr>
          <w:ilvl w:val="0"/>
          <w:numId w:val="1001"/>
        </w:numPr>
        <w:pStyle w:val="Compact"/>
      </w:pPr>
      <w:r>
        <w:rPr>
          <w:bCs/>
          <w:b/>
        </w:rPr>
        <w:t xml:space="preserve">Epidemiological Awareness:</w:t>
      </w:r>
      <w:r>
        <w:t xml:space="preserve"> </w:t>
      </w:r>
      <w:r>
        <w:t xml:space="preserve">To recognize common obstetric complications prevalent in the region, such as anemia, pre-eclampsia, and infectious diseases.</w:t>
      </w:r>
    </w:p>
    <w:p>
      <w:pPr>
        <w:numPr>
          <w:ilvl w:val="0"/>
          <w:numId w:val="1001"/>
        </w:numPr>
        <w:pStyle w:val="Compact"/>
      </w:pPr>
      <w:r>
        <w:rPr>
          <w:bCs/>
          <w:b/>
        </w:rPr>
        <w:t xml:space="preserve">Advocacy:</w:t>
      </w:r>
      <w:r>
        <w:t xml:space="preserve"> </w:t>
      </w:r>
      <w:r>
        <w:t xml:space="preserve">To empower women through education on breastfeeding, family planning, and hygiene practices tailored to the local context.</w:t>
      </w:r>
    </w:p>
    <w:bookmarkEnd w:id="22"/>
    <w:bookmarkStart w:id="26" w:name="clinical-activities-and-methodology"/>
    <w:p>
      <w:pPr>
        <w:pStyle w:val="Heading2"/>
      </w:pPr>
      <w:r>
        <w:t xml:space="preserve">4. Clinical Activities and Methodology</w:t>
      </w:r>
    </w:p>
    <w:bookmarkStart w:id="23" w:name="antepartum-care-and-screening"/>
    <w:p>
      <w:pPr>
        <w:pStyle w:val="Heading3"/>
      </w:pPr>
      <w:r>
        <w:t xml:space="preserve">4.1 Antepartum Care and Screening</w:t>
      </w:r>
    </w:p>
    <w:p>
      <w:pPr>
        <w:pStyle w:val="FirstParagraph"/>
      </w:pPr>
      <w:r>
        <w:t xml:space="preserve">A significant portion of my time as a **Midwife** intern was dedicated to antenatal check-ups. In the public sectors of **Peru Lima**, patient volume is high, necessitating efficient triage systems. I assisted in monitoring blood pressure, fetal heart rates, and fundal height. Special attention was given to screening for gestational diabetes and pre-eclampsia, conditions that have seen a rise in urban centers due to lifestyle changes. We utilized rapid diagnostic tests for urinary tract infections and syphilis/HIV screening, ensuring early intervention.</w:t>
      </w:r>
    </w:p>
    <w:bookmarkEnd w:id="23"/>
    <w:bookmarkStart w:id="24" w:name="intrapartum-care"/>
    <w:p>
      <w:pPr>
        <w:pStyle w:val="Heading3"/>
      </w:pPr>
      <w:r>
        <w:t xml:space="preserve">4.2 Intrapartum Care</w:t>
      </w:r>
    </w:p>
    <w:p>
      <w:pPr>
        <w:pStyle w:val="FirstParagraph"/>
      </w:pPr>
      <w:r>
        <w:t xml:space="preserve">The core of the midwifery experience involved active management of labor. I observed and assisted in hundreds of deliveries ranging from low-risk physiological births to high-risk interventions requiring multidisciplinary teams. Key skills developed included:</w:t>
      </w:r>
    </w:p>
    <w:p>
      <w:pPr>
        <w:numPr>
          <w:ilvl w:val="0"/>
          <w:numId w:val="1002"/>
        </w:numPr>
        <w:pStyle w:val="Compact"/>
      </w:pPr>
      <w:r>
        <w:rPr>
          <w:bCs/>
          <w:b/>
        </w:rPr>
        <w:t xml:space="preserve">Pain Management:</w:t>
      </w:r>
      <w:r>
        <w:t xml:space="preserve"> </w:t>
      </w:r>
      <w:r>
        <w:t xml:space="preserve">Incorporating non-pharmacological methods such as breathing techniques, massage, and position changes, which are particularly effective in resource-limited settings.</w:t>
      </w:r>
    </w:p>
    <w:p>
      <w:pPr>
        <w:numPr>
          <w:ilvl w:val="0"/>
          <w:numId w:val="1002"/>
        </w:numPr>
        <w:pStyle w:val="Compact"/>
      </w:pPr>
      <w:r>
        <w:rPr>
          <w:bCs/>
          <w:b/>
        </w:rPr>
        <w:t xml:space="preserve">Perineal Care:</w:t>
      </w:r>
      <w:r>
        <w:t xml:space="preserve"> </w:t>
      </w:r>
      <w:r>
        <w:t xml:space="preserve">Learning the importance of perineal protection and episiotomy restraint policies promoted by the Ministry of Health of Peru.</w:t>
      </w:r>
    </w:p>
    <w:p>
      <w:pPr>
        <w:numPr>
          <w:ilvl w:val="0"/>
          <w:numId w:val="1002"/>
        </w:numPr>
        <w:pStyle w:val="Compact"/>
      </w:pPr>
      <w:r>
        <w:rPr>
          <w:bCs/>
          <w:b/>
        </w:rPr>
        <w:t xml:space="preserve">Cord Clamping:</w:t>
      </w:r>
      <w:r>
        <w:t xml:space="preserve"> </w:t>
      </w:r>
      <w:r>
        <w:t xml:space="preserve">Adhering to delayed cord clamping guidelines to improve neonatal iron stores, a crucial factor in preventing anemia in newborns from disadvantaged backgrounds.</w:t>
      </w:r>
    </w:p>
    <w:bookmarkEnd w:id="24"/>
    <w:bookmarkStart w:id="25" w:name="postpartum-and-neonatal-care"/>
    <w:p>
      <w:pPr>
        <w:pStyle w:val="Heading3"/>
      </w:pPr>
      <w:r>
        <w:t xml:space="preserve">4.3 Postpartum and Neonatal Care</w:t>
      </w:r>
    </w:p>
    <w:p>
      <w:pPr>
        <w:pStyle w:val="FirstParagraph"/>
      </w:pPr>
      <w:r>
        <w:t xml:space="preserve">Immediate postpartum monitoring is vital for preventing postpartum hemorrhage, a leading cause of maternal mortality. I learned to assess uterine tone and vaginal bleeding meticulously. Furthermore, as a **Midwife**, I was responsible for promoting early skin-to-skin contact (Contacto Temprano), which stimulates breastfeeding initiation and bonding. In many districts of Lima, cultural beliefs may discourage immediate contact; thus, education played a major role in overcoming these barriers.</w:t>
      </w:r>
    </w:p>
    <w:bookmarkEnd w:id="25"/>
    <w:bookmarkEnd w:id="26"/>
    <w:bookmarkStart w:id="27" w:name="challenges-and-observations-in-peru-lima"/>
    <w:p>
      <w:pPr>
        <w:pStyle w:val="Heading2"/>
      </w:pPr>
      <w:r>
        <w:t xml:space="preserve">5. Challenges and Observations in Peru Lima</w:t>
      </w:r>
    </w:p>
    <w:p>
      <w:pPr>
        <w:pStyle w:val="FirstParagraph"/>
      </w:pPr>
      <w:r>
        <w:t xml:space="preserve">Practicing as a **Midwife** in **Peru Lima** revealed several systemic challenges. Overcrowding is a persistent issue, with some hospital wards operating at double capacity. This leads to fatigue among healthcare staff and potentially compromised care quality. However, it also fosters resilience and creativity in resource management.</w:t>
      </w:r>
    </w:p>
    <w:p>
      <w:pPr>
        <w:pStyle w:val="BodyText"/>
      </w:pPr>
      <w:r>
        <w:t xml:space="preserve">Another significant challenge is the "medicalization" of birth in private sectors versus the lack of personalized attention in public ones. As a future professional, I learned to advocate for a humanized approach regardless of the setting. This involves respecting the woman's autonomy, ensuring informed consent, and providing emotional support. Language barriers also existed; while Spanish is dominant, some patients spoke Quechua or other indigenous languages from rural migration areas within Lima, requiring the use of interpreters or simplified visual aids.</w:t>
      </w:r>
    </w:p>
    <w:bookmarkEnd w:id="27"/>
    <w:bookmarkStart w:id="28" w:name="personal-and-professional-development"/>
    <w:p>
      <w:pPr>
        <w:pStyle w:val="Heading2"/>
      </w:pPr>
      <w:r>
        <w:t xml:space="preserve">6. Personal and Professional Development</w:t>
      </w:r>
    </w:p>
    <w:p>
      <w:pPr>
        <w:pStyle w:val="FirstParagraph"/>
      </w:pPr>
      <w:r>
        <w:t xml:space="preserve">This internship transformed my understanding of midwifery. It is not merely a biomedical role but a psychosocial one. In **Peru Lima**, the **Midwife** often acts as a counselor, educator, and advocate for women who may feel marginalized by the healthcare system. Developing empathy and strong communication skills was perhaps as important as learning clinical procedures.</w:t>
      </w:r>
    </w:p>
    <w:p>
      <w:pPr>
        <w:pStyle w:val="BodyText"/>
      </w:pPr>
      <w:r>
        <w:t xml:space="preserve">I also gained insight into public health policy implementation. Participating in workshops on national protocols helped me understand how international guidelines are adapted to local realities in Peru. This contextual knowledge is invaluable for any **Midwife** wishing to work in global health or community outreach.</w:t>
      </w:r>
    </w:p>
    <w:bookmarkEnd w:id="28"/>
    <w:bookmarkStart w:id="29" w:name="conclusion"/>
    <w:p>
      <w:pPr>
        <w:pStyle w:val="Heading2"/>
      </w:pPr>
      <w:r>
        <w:t xml:space="preserve">7. Conclusion</w:t>
      </w:r>
    </w:p>
    <w:p>
      <w:pPr>
        <w:pStyle w:val="FirstParagraph"/>
      </w:pPr>
      <w:r>
        <w:t xml:space="preserve">In conclusion, this internship in **Peru Lima** has been an enriching and challenging experience that has significantly contributed to my professional growth as a **Midwife**. It provided a comprehensive view of the obstetric continuum of care within a complex urban environment characterized by socioeconomic disparities.</w:t>
      </w:r>
    </w:p>
    <w:p>
      <w:pPr>
        <w:pStyle w:val="BodyText"/>
      </w:pPr>
      <w:r>
        <w:t xml:space="preserve">The skills acquired—ranging from technical delivery assistance to cultural competency and patient advocacy—are directly applicable to future practice. The experience underscored the critical importance of accessible, respectful, and high-quality midwifery care in improving maternal and neonatal outcomes in **Peru Lima**. I am confident that the knowledge gained here will enable me to serve as a competent and compassionate healthcare provider, contributing positively to the health of women and families in similar contexts.</w:t>
      </w:r>
    </w:p>
    <w:bookmarkEnd w:id="29"/>
    <w:bookmarkStart w:id="30" w:name="recommendations"/>
    <w:p>
      <w:pPr>
        <w:pStyle w:val="Heading2"/>
      </w:pPr>
      <w:r>
        <w:t xml:space="preserve">8. Recommendations</w:t>
      </w:r>
    </w:p>
    <w:p>
      <w:pPr>
        <w:numPr>
          <w:ilvl w:val="0"/>
          <w:numId w:val="1003"/>
        </w:numPr>
        <w:pStyle w:val="Compact"/>
      </w:pPr>
      <w:r>
        <w:rPr>
          <w:bCs/>
          <w:b/>
        </w:rPr>
        <w:t xml:space="preserve">For Healthcare Institutions:</w:t>
      </w:r>
      <w:r>
        <w:t xml:space="preserve"> </w:t>
      </w:r>
      <w:r>
        <w:t xml:space="preserve">Increase investment in midwifery-led primary care units to reduce hospital overcrowding.</w:t>
      </w:r>
    </w:p>
    <w:p>
      <w:pPr>
        <w:numPr>
          <w:ilvl w:val="0"/>
          <w:numId w:val="1003"/>
        </w:numPr>
        <w:pStyle w:val="Compact"/>
      </w:pPr>
      <w:r>
        <w:rPr>
          <w:bCs/>
          <w:b/>
        </w:rPr>
        <w:t xml:space="preserve">For Training Programs:</w:t>
      </w:r>
      <w:r>
        <w:t xml:space="preserve"> </w:t>
      </w:r>
      <w:r>
        <w:t xml:space="preserve">Incorporate more fieldwork in community settings within Lima's periphery to expose students to diverse socio-economic realities.</w:t>
      </w:r>
    </w:p>
    <w:p>
      <w:pPr>
        <w:numPr>
          <w:ilvl w:val="0"/>
          <w:numId w:val="1003"/>
        </w:numPr>
        <w:pStyle w:val="Compact"/>
      </w:pPr>
      <w:r>
        <w:rPr>
          <w:bCs/>
          <w:b/>
        </w:rPr>
        <w:t xml:space="preserve">For Policy Makers:</w:t>
      </w:r>
      <w:r>
        <w:t xml:space="preserve"> </w:t>
      </w:r>
      <w:r>
        <w:t xml:space="preserve">Strengthen continuous professional development for **Midwives** focusing on emergency obstetric care and human rights-based approaches.</w:t>
      </w:r>
    </w:p>
    <w:p>
      <w:pPr>
        <w:pStyle w:val="FirstParagraph"/>
      </w:pPr>
      <w:r>
        <w:rPr>
          <w:iCs/>
          <w:i/>
        </w:rPr>
        <w:t xml:space="preserve">Submitted by:</w:t>
      </w:r>
    </w:p>
    <w:p>
      <w:pPr>
        <w:pStyle w:val="BodyText"/>
      </w:pPr>
      <w:r>
        <w:t xml:space="preserve">[Student Signature]</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Peru Lima</dc:title>
  <dc:creator/>
  <dc:language>en</dc:language>
  <cp:keywords/>
  <dcterms:created xsi:type="dcterms:W3CDTF">2026-07-29T14:42:49Z</dcterms:created>
  <dcterms:modified xsi:type="dcterms:W3CDTF">2026-07-29T14:42:49Z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