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date-october-26-2023"/>
    <w:p>
      <w:pPr>
        <w:pStyle w:val="Heading3"/>
      </w:pPr>
      <w:r>
        <w:rPr>
          <w:bCs/>
          <w:b/>
        </w:rPr>
        <w:t xml:space="preserve">Date:</w:t>
      </w:r>
      <w:r>
        <w:t xml:space="preserve"> </w:t>
      </w:r>
      <w:r>
        <w:t xml:space="preserve">October 26, 2023</w:t>
      </w:r>
    </w:p>
    <w:p>
      <w:pPr>
        <w:pStyle w:val="FirstParagraph"/>
      </w:pPr>
      <w:r>
        <w:rPr>
          <w:bCs/>
          <w:b/>
        </w:rPr>
        <w:t xml:space="preserve">District:</w:t>
      </w:r>
      <w:r>
        <w:t xml:space="preserve"> </w:t>
      </w:r>
      <w:r>
        <w:t xml:space="preserve">United Kingdom London</w:t>
      </w:r>
    </w:p>
    <w:p>
      <w:pPr>
        <w:pStyle w:val="BodyText"/>
      </w:pPr>
      <w:r>
        <w:rPr>
          <w:bCs/>
          <w:b/>
        </w:rPr>
        <w:t xml:space="preserve">Candidate Role:</w:t>
      </w:r>
      <w:r>
        <w:t xml:space="preserve"> </w:t>
      </w:r>
      <w:r>
        <w:t xml:space="preserve">Student Midwife Intern</w:t>
      </w:r>
    </w:p>
    <w:bookmarkEnd w:id="20"/>
    <w:bookmarkStart w:id="29" w:name="X67b7ab452dac36008faf71b9f28d98ee78ca8fe"/>
    <w:p>
      <w:pPr>
        <w:pStyle w:val="Heading1"/>
      </w:pPr>
      <w:r>
        <w:t xml:space="preserve">Semester Internship Report: Advanced Clinical Practice in Midwifery</w:t>
      </w:r>
    </w:p>
    <w:p>
      <w:pPr>
        <w:pStyle w:val="FirstParagraph"/>
      </w:pPr>
      <w:r>
        <w:rPr>
          <w:bCs/>
          <w:b/>
        </w:rPr>
        <w:t xml:space="preserve">Date of Submission:</w:t>
      </w:r>
      <w:r>
        <w:t xml:space="preserve"> </w:t>
      </w:r>
      <w:r>
        <w:t xml:space="preserve">October 26, 2023</w:t>
      </w:r>
      <w:r>
        <w:br/>
      </w:r>
      <w:r>
        <w:rPr>
          <w:bCs/>
          <w:b/>
        </w:rPr>
        <w:t xml:space="preserve">Institution:</w:t>
      </w:r>
      <w:r>
        <w:t xml:space="preserve"> </w:t>
      </w:r>
      <w:r>
        <w:t xml:space="preserve">St. Thomas’ Hospital Partnership &amp; Guy’s and St Thomas’ NHS Foundation Trust</w:t>
      </w:r>
      <w:r>
        <w:br/>
      </w:r>
      <w:r>
        <w:rPr>
          <w:bCs/>
          <w:b/>
        </w:rPr>
        <w:t xml:space="preserve">Location:</w:t>
      </w:r>
      <w:r>
        <w:t xml:space="preserve"> </w:t>
      </w:r>
      <w:r>
        <w:t xml:space="preserve">United Kingdom London</w:t>
      </w:r>
    </w:p>
    <w:bookmarkStart w:id="21" w:name="executive-summary"/>
    <w:p>
      <w:pPr>
        <w:pStyle w:val="Heading2"/>
      </w:pPr>
      <w:r>
        <w:t xml:space="preserve">1. Executive Summary</w:t>
      </w:r>
    </w:p>
    <w:p>
      <w:pPr>
        <w:pStyle w:val="FirstParagraph"/>
      </w:pPr>
      <w:r>
        <w:t xml:space="preserve">This report details the comprehensive internship period undertaken within the bustling healthcare ecosystem of</w:t>
      </w:r>
      <w:r>
        <w:t xml:space="preserve"> </w:t>
      </w:r>
      <w:r>
        <w:rPr>
          <w:bCs/>
          <w:b/>
        </w:rPr>
        <w:t xml:space="preserve">United Kingdom London</w:t>
      </w:r>
      <w:r>
        <w:t xml:space="preserve">. As a student midwife, my placement was designed to bridge theoretical academic knowledge with practical clinical application. The primary objective was to demonstrate competency in core midwifery skills while adhering strictly to the standards set by the Nursing and Midwifery Council (NMC). This internship provided an immersive experience in the diverse, multicultural environment that characterizes</w:t>
      </w:r>
      <w:r>
        <w:t xml:space="preserve"> </w:t>
      </w:r>
      <w:r>
        <w:rPr>
          <w:bCs/>
          <w:b/>
        </w:rPr>
        <w:t xml:space="preserve">United Kingdom London</w:t>
      </w:r>
      <w:r>
        <w:t xml:space="preserve">, allowing for a deep understanding of health disparities, cultural competence, and high-volume service delivery. The document outlines my progression from observational learner to independent practitioner under supervision, highlighting specific competencies achieved in antenatal care, intrapartum support, and postnatal health promotion.</w:t>
      </w:r>
    </w:p>
    <w:bookmarkEnd w:id="21"/>
    <w:bookmarkStart w:id="22" w:name="introduction-to-the-placement-context"/>
    <w:p>
      <w:pPr>
        <w:pStyle w:val="Heading2"/>
      </w:pPr>
      <w:r>
        <w:t xml:space="preserve">2. Introduction to the Placement Context</w:t>
      </w:r>
    </w:p>
    <w:p>
      <w:pPr>
        <w:pStyle w:val="FirstParagraph"/>
      </w:pPr>
      <w:r>
        <w:t xml:space="preserve">The setting for this internship was a busy acute teaching hospital located in the heart of London. Serving one of the most densely populated and diverse areas in the</w:t>
      </w:r>
      <w:r>
        <w:t xml:space="preserve"> </w:t>
      </w:r>
      <w:r>
        <w:rPr>
          <w:bCs/>
          <w:b/>
        </w:rPr>
        <w:t xml:space="preserve">United Kingdom London</w:t>
      </w:r>
      <w:r>
        <w:t xml:space="preserve">, this facility presents unique challenges and rewards for any aspiring midwife. The patient demographic reflects a wide spectrum of socio-economic backgrounds, ethnicities, and health conditions. This diversity is crucial for a</w:t>
      </w:r>
      <w:r>
        <w:t xml:space="preserve"> </w:t>
      </w:r>
      <w:r>
        <w:rPr>
          <w:bCs/>
          <w:b/>
        </w:rPr>
        <w:t xml:space="preserve">Midwife</w:t>
      </w:r>
      <w:r>
        <w:t xml:space="preserve"> </w:t>
      </w:r>
      <w:r>
        <w:t xml:space="preserve">to master, as it necessitates not only clinical excellence but also profound empathy and adaptability.</w:t>
      </w:r>
    </w:p>
    <w:p>
      <w:pPr>
        <w:pStyle w:val="BodyText"/>
      </w:pPr>
      <w:r>
        <w:t xml:space="preserve">The internship structure was divided into three main rotations: Antenatal Clinic, Labour Ward (Intrapartum), and Postnatal Ward. Each rotation was supervised by senior midwives and registered mentors who provided continuous feedback. The overarching framework of the placement was guided by the NMC Code, which emphasizes prioritizing people, practicing effectively, preserving safety, and promoting professionalism and trust.</w:t>
      </w:r>
    </w:p>
    <w:bookmarkEnd w:id="22"/>
    <w:bookmarkStart w:id="26" w:name="X5978de3901b39fec9bb54f6f12195544ecdfeb8"/>
    <w:p>
      <w:pPr>
        <w:pStyle w:val="Heading2"/>
      </w:pPr>
      <w:r>
        <w:t xml:space="preserve">3. Clinical Competencies and Professional Development</w:t>
      </w:r>
    </w:p>
    <w:bookmarkStart w:id="23" w:name="antenatal-care"/>
    <w:p>
      <w:pPr>
        <w:pStyle w:val="Heading3"/>
      </w:pPr>
      <w:r>
        <w:t xml:space="preserve">3.1 Antenatal Care</w:t>
      </w:r>
    </w:p>
    <w:p>
      <w:pPr>
        <w:pStyle w:val="FirstParagraph"/>
      </w:pPr>
      <w:r>
        <w:t xml:space="preserve">In the antenatal unit, I gained extensive experience in routine health assessments for pregnant women. A significant portion of my time was spent learning to identify high-risk pregnancies early, a critical skill in the busy environment of</w:t>
      </w:r>
      <w:r>
        <w:t xml:space="preserve"> </w:t>
      </w:r>
      <w:r>
        <w:rPr>
          <w:bCs/>
          <w:b/>
        </w:rPr>
        <w:t xml:space="preserve">United Kingdom London</w:t>
      </w:r>
      <w:r>
        <w:t xml:space="preserve">. I assisted in conducting blood pressure checks, urine dipstick testing for protein and glucose, and abdominal palpations to assess fetal position. I also participated in booking visits where comprehensive health histories were taken. This experience highlighted the importance of holistic care, where social determinants of health—such as housing stability and family support—are assessed alongside clinical metrics.</w:t>
      </w:r>
    </w:p>
    <w:bookmarkEnd w:id="23"/>
    <w:bookmarkStart w:id="24" w:name="intrapartum-care"/>
    <w:p>
      <w:pPr>
        <w:pStyle w:val="Heading3"/>
      </w:pPr>
      <w:r>
        <w:t xml:space="preserve">3.2 Intrapartum Care</w:t>
      </w:r>
    </w:p>
    <w:p>
      <w:pPr>
        <w:pStyle w:val="FirstParagraph"/>
      </w:pPr>
      <w:r>
        <w:t xml:space="preserve">The Labour Ward provided the most intense and rewarding aspect of my internship. As a midwife, the ability to remain calm under pressure while providing continuous physical and emotional support is paramount. I was exposed to a high volume of births, including both spontaneous vaginal deliveries and assisted births using ventouse or forceps. Key skills developed included:</w:t>
      </w:r>
    </w:p>
    <w:p>
      <w:pPr>
        <w:numPr>
          <w:ilvl w:val="0"/>
          <w:numId w:val="1001"/>
        </w:numPr>
        <w:pStyle w:val="Compact"/>
      </w:pPr>
      <w:r>
        <w:rPr>
          <w:bCs/>
          <w:b/>
        </w:rPr>
        <w:t xml:space="preserve">Monitoring Fetal Wellbeing:</w:t>
      </w:r>
      <w:r>
        <w:t xml:space="preserve"> </w:t>
      </w:r>
      <w:r>
        <w:t xml:space="preserve">Proficient in the use of cardiotocography (CTG) machines to interpret fetal heart rate patterns.</w:t>
      </w:r>
    </w:p>
    <w:p>
      <w:pPr>
        <w:numPr>
          <w:ilvl w:val="0"/>
          <w:numId w:val="1001"/>
        </w:numPr>
        <w:pStyle w:val="Compact"/>
      </w:pPr>
      <w:r>
        <w:rPr>
          <w:bCs/>
          <w:b/>
        </w:rPr>
        <w:t xml:space="preserve">Pain Management:</w:t>
      </w:r>
      <w:r>
        <w:t xml:space="preserve"> </w:t>
      </w:r>
      <w:r>
        <w:t xml:space="preserve">Educating and supporting women in utilizing non-pharmacological methods such as breathing techniques, hydrotherapy, and position changes, alongside administering pharmacological options like Entonox.</w:t>
      </w:r>
    </w:p>
    <w:p>
      <w:pPr>
        <w:numPr>
          <w:ilvl w:val="0"/>
          <w:numId w:val="1001"/>
        </w:numPr>
        <w:pStyle w:val="Compact"/>
      </w:pPr>
      <w:r>
        <w:rPr>
          <w:bCs/>
          <w:b/>
        </w:rPr>
        <w:t xml:space="preserve">Clean Midwifery Technique:</w:t>
      </w:r>
      <w:r>
        <w:t xml:space="preserve"> </w:t>
      </w:r>
      <w:r>
        <w:t xml:space="preserve">Mastering aseptic techniques during delivery to prevent infection.</w:t>
      </w:r>
    </w:p>
    <w:bookmarkEnd w:id="24"/>
    <w:bookmarkStart w:id="25" w:name="postnatal-care"/>
    <w:p>
      <w:pPr>
        <w:pStyle w:val="Heading3"/>
      </w:pPr>
      <w:r>
        <w:t xml:space="preserve">3.3 Postnatal Care</w:t>
      </w:r>
    </w:p>
    <w:p>
      <w:pPr>
        <w:pStyle w:val="FirstParagraph"/>
      </w:pPr>
      <w:r>
        <w:t xml:space="preserve">The postnatal phase is vital for establishing long-term health for both mother and child. During this rotation, I focused on newborn physical assessments, breastfeeding support, and maternal recovery monitoring. Working in the diverse context of</w:t>
      </w:r>
      <w:r>
        <w:t xml:space="preserve"> </w:t>
      </w:r>
      <w:r>
        <w:rPr>
          <w:bCs/>
          <w:b/>
        </w:rPr>
        <w:t xml:space="preserve">United Kingdom London</w:t>
      </w:r>
      <w:r>
        <w:t xml:space="preserve">, I learned to provide culturally sensitive advice regarding infant feeding practices. Many women from different cultural backgrounds have specific preferences or restrictions; as a midwife, respecting these while ensuring medical safety is a delicate balance I successfully navigated under mentorship.</w:t>
      </w:r>
    </w:p>
    <w:bookmarkEnd w:id="25"/>
    <w:bookmarkEnd w:id="26"/>
    <w:bookmarkStart w:id="27" w:name="challenges-and-reflections"/>
    <w:p>
      <w:pPr>
        <w:pStyle w:val="Heading2"/>
      </w:pPr>
      <w:r>
        <w:t xml:space="preserve">4. Challenges and Reflections</w:t>
      </w:r>
    </w:p>
    <w:p>
      <w:pPr>
        <w:pStyle w:val="FirstParagraph"/>
      </w:pPr>
      <w:r>
        <w:t xml:space="preserve">The pace of healthcare in</w:t>
      </w:r>
      <w:r>
        <w:t xml:space="preserve"> </w:t>
      </w:r>
      <w:r>
        <w:rPr>
          <w:bCs/>
          <w:b/>
        </w:rPr>
        <w:t xml:space="preserve">United Kingdom London</w:t>
      </w:r>
      <w:r>
        <w:t xml:space="preserve"> </w:t>
      </w:r>
      <w:r>
        <w:t xml:space="preserve">can be overwhelming for an intern. The sheer volume of patients often creates time pressures that test one’s organizational skills and emotional resilience. Early in the internship, I struggled with balancing documentation requirements with direct patient contact. However, through reflective practice and regular supervision sessions, I learned to prioritize tasks effectively.</w:t>
      </w:r>
    </w:p>
    <w:p>
      <w:pPr>
        <w:pStyle w:val="BodyText"/>
      </w:pPr>
      <w:r>
        <w:t xml:space="preserve">Another significant challenge was dealing with health inequalities. It became evident that women from marginalized communities often present with more complex health issues due to systemic barriers. This realization reinforced my commitment to advocating for equitable care. As a future midwife, I recognize that clinical skills must be paired with advocacy and political awareness to truly serve the population of</w:t>
      </w:r>
      <w:r>
        <w:t xml:space="preserve"> </w:t>
      </w:r>
      <w:r>
        <w:rPr>
          <w:bCs/>
          <w:b/>
        </w:rPr>
        <w:t xml:space="preserve">United Kingdom London</w:t>
      </w:r>
      <w:r>
        <w:t xml:space="preserve">.</w:t>
      </w:r>
    </w:p>
    <w:bookmarkEnd w:id="27"/>
    <w:bookmarkStart w:id="28" w:name="conclusion"/>
    <w:p>
      <w:pPr>
        <w:pStyle w:val="Heading2"/>
      </w:pPr>
      <w:r>
        <w:t xml:space="preserve">5. Conclusion</w:t>
      </w:r>
    </w:p>
    <w:p>
      <w:pPr>
        <w:pStyle w:val="FirstParagraph"/>
      </w:pPr>
      <w:r>
        <w:t xml:space="preserve">This internship has been a transformative period in my professional journey. It has equipped me with the technical proficiency, emotional intelligence, and critical thinking skills required to practice safely and effectively as a midwife. The experience within the dynamic healthcare system of</w:t>
      </w:r>
      <w:r>
        <w:t xml:space="preserve"> </w:t>
      </w:r>
      <w:r>
        <w:rPr>
          <w:bCs/>
          <w:b/>
        </w:rPr>
        <w:t xml:space="preserve">United Kingdom London</w:t>
      </w:r>
      <w:r>
        <w:t xml:space="preserve"> </w:t>
      </w:r>
      <w:r>
        <w:t xml:space="preserve">has prepared me for the complexities of modern nursing practice.</w:t>
      </w:r>
    </w:p>
    <w:p>
      <w:pPr>
        <w:pStyle w:val="BodyText"/>
      </w:pPr>
      <w:r>
        <w:t xml:space="preserve">I am confident that I have met the core competencies outlined by my university and the NMC. Moving forward, I intend to continue refining my skills in emergency obstetric care and maternal mental health. This internship has not only shaped me as a clinician but has also deepened my appreciation for the privilege of supporting women during some of their most significant life moments.</w:t>
      </w:r>
    </w:p>
    <w:p>
      <w:pPr>
        <w:pStyle w:val="BodyText"/>
      </w:pPr>
      <w:r>
        <w:rPr>
          <w:bCs/>
          <w:b/>
        </w:rPr>
        <w:t xml:space="preserve">Sign-off:</w:t>
      </w:r>
    </w:p>
    <w:p>
      <w:pPr>
        <w:pStyle w:val="BodyText"/>
      </w:pPr>
      <w:r>
        <w:br/>
      </w:r>
      <w:r>
        <w:t xml:space="preserve">__________________________</w:t>
      </w:r>
      <w:r>
        <w:br/>
      </w:r>
      <w:r>
        <w:rPr>
          <w:iCs/>
          <w:i/>
        </w:rPr>
        <w:t xml:space="preserve">[Student Name]</w:t>
      </w:r>
      <w:r>
        <w:br/>
      </w:r>
      <w:r>
        <w:t xml:space="preserve">Student Midwife</w:t>
      </w: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United Kingdom London</dc:title>
  <dc:creator/>
  <dc:language>en</dc:language>
  <cp:keywords/>
  <dcterms:created xsi:type="dcterms:W3CDTF">2026-07-29T18:24:56Z</dcterms:created>
  <dcterms:modified xsi:type="dcterms:W3CDTF">2026-07-29T18:24:56Z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