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in</w:t>
      </w:r>
      <w:r>
        <w:t xml:space="preserve"> </w:t>
      </w:r>
      <w:r>
        <w:t xml:space="preserve">Los</w:t>
      </w:r>
      <w:r>
        <w:t xml:space="preserve"> </w:t>
      </w:r>
      <w:r>
        <w:t xml:space="preserve">Angeles</w:t>
      </w:r>
    </w:p>
    <w:bookmarkStart w:id="28" w:name="final-internship-report"/>
    <w:p>
      <w:pPr>
        <w:pStyle w:val="Heading1"/>
      </w:pPr>
      <w:r>
        <w:t xml:space="preserve">Final Internship Report</w:t>
      </w:r>
    </w:p>
    <w:p>
      <w:pPr>
        <w:pStyle w:val="FirstParagraph"/>
      </w:pPr>
      <w:r>
        <w:rPr>
          <w:bCs/>
          <w:b/>
        </w:rPr>
        <w:t xml:space="preserve">A Comprehensive Analysis of Clinical Practice in Midwifery within the United States Los Angeles Region</w:t>
      </w:r>
    </w:p>
    <w:p>
      <w:r>
        <w:pict>
          <v:rect style="width:0;height:1.5pt" o:hralign="center" o:hrstd="t" o:hr="t"/>
        </w:pict>
      </w:r>
    </w:p>
    <w:bookmarkStart w:id="20" w:name="i.-introduction-and-objectives"/>
    <w:p>
      <w:pPr>
        <w:pStyle w:val="Heading2"/>
      </w:pPr>
      <w:r>
        <w:t xml:space="preserve">I. Introduction and Objectives</w:t>
      </w:r>
    </w:p>
    <w:p>
      <w:pPr>
        <w:pStyle w:val="FirstParagraph"/>
      </w:pPr>
      <w:r>
        <w:t xml:space="preserve">The primary objective of this</w:t>
      </w:r>
      <w:r>
        <w:t xml:space="preserve"> </w:t>
      </w:r>
      <w:r>
        <w:rPr>
          <w:bCs/>
          <w:b/>
        </w:rPr>
        <w:t xml:space="preserve">Internship Report</w:t>
      </w:r>
      <w:r>
        <w:t xml:space="preserve"> </w:t>
      </w:r>
      <w:r>
        <w:t xml:space="preserve">is to document, analyze, and reflect upon the clinical experiences gained during an extensive midwifery rotation in the</w:t>
      </w:r>
      <w:r>
        <w:t xml:space="preserve"> </w:t>
      </w:r>
      <w:r>
        <w:rPr>
          <w:bCs/>
          <w:b/>
        </w:rPr>
        <w:t xml:space="preserve">United States Los Angeles</w:t>
      </w:r>
      <w:r>
        <w:t xml:space="preserve">. This period of practical training served as a pivotal transition from theoretical academic knowledge to applied clinical practice. The scope of this internship was designed to provide exposure to diverse obstetric care settings, ranging from community-based birth centers to high-acuity university hospitals within the greater Los Angeles metropolitan area.</w:t>
      </w:r>
    </w:p>
    <w:p>
      <w:pPr>
        <w:pStyle w:val="BodyText"/>
      </w:pPr>
      <w:r>
        <w:t xml:space="preserve">Midtewifery is defined not merely as the management of labor and delivery, but as a holistic healthcare profession that emphasizes physiological birth, patient education, and preventative care. In the context of</w:t>
      </w:r>
      <w:r>
        <w:t xml:space="preserve"> </w:t>
      </w:r>
      <w:r>
        <w:rPr>
          <w:bCs/>
          <w:b/>
        </w:rPr>
        <w:t xml:space="preserve">United States Los Angeles</w:t>
      </w:r>
      <w:r>
        <w:t xml:space="preserve">, this definition takes on added significance due to the region's unique demographic diversity and complex healthcare infrastructure. The goals of this internship included mastering clinical assessment skills during prenatal visits, assisting in safe vaginal deliveries, managing postpartum recovery, and advocating for patient autonomy within a highly regulated medical system.</w:t>
      </w:r>
    </w:p>
    <w:bookmarkEnd w:id="20"/>
    <w:bookmarkStart w:id="21" w:name="X3af03d2e1b55a543e7b4a9df10b828886d48d6e"/>
    <w:p>
      <w:pPr>
        <w:pStyle w:val="Heading2"/>
      </w:pPr>
      <w:r>
        <w:t xml:space="preserve">II. Clinical Setting and Context: The Los Angeles Landscape</w:t>
      </w:r>
    </w:p>
    <w:p>
      <w:pPr>
        <w:pStyle w:val="FirstParagraph"/>
      </w:pPr>
      <w:r>
        <w:t xml:space="preserve">The choice of</w:t>
      </w:r>
      <w:r>
        <w:t xml:space="preserve"> </w:t>
      </w:r>
      <w:r>
        <w:rPr>
          <w:bCs/>
          <w:b/>
        </w:rPr>
        <w:t xml:space="preserve">United States Los Angeles</w:t>
      </w:r>
      <w:r>
        <w:t xml:space="preserve"> </w:t>
      </w:r>
      <w:r>
        <w:t xml:space="preserve">as the site for this internship was deliberate. Los Angeles represents one of the most culturally diverse urban centers in North America, offering a microcosm of global health disparities and triumphs. The healthcare landscape in this region is characterized by a mix of private practices, public county hospital systems (such as LAC+USC Medical Center), and non-profit birth centers.</w:t>
      </w:r>
    </w:p>
    <w:p>
      <w:pPr>
        <w:pStyle w:val="BodyText"/>
      </w:pPr>
      <w:r>
        <w:t xml:space="preserve">During the internship, rotations were conducted across three distinct clinical environments:</w:t>
      </w:r>
    </w:p>
    <w:p>
      <w:pPr>
        <w:numPr>
          <w:ilvl w:val="0"/>
          <w:numId w:val="1001"/>
        </w:numPr>
        <w:pStyle w:val="Compact"/>
      </w:pPr>
      <w:r>
        <w:rPr>
          <w:bCs/>
          <w:b/>
        </w:rPr>
        <w:t xml:space="preserve">The County General Hospital:</w:t>
      </w:r>
      <w:r>
        <w:t xml:space="preserve"> </w:t>
      </w:r>
      <w:r>
        <w:t xml:space="preserve">This setting provided exposure to high-risk pregnancies, trauma cases, and a patient population heavily reliant on Medi-Cal insurance. It highlighted the challenges of resource allocation and the critical role of midwives in safety-net hospitals.</w:t>
      </w:r>
    </w:p>
    <w:p>
      <w:pPr>
        <w:numPr>
          <w:ilvl w:val="0"/>
          <w:numId w:val="1001"/>
        </w:numPr>
        <w:pStyle w:val="Compact"/>
      </w:pPr>
      <w:r>
        <w:rPr>
          <w:bCs/>
          <w:b/>
        </w:rPr>
        <w:t xml:space="preserve">An Integrated Birth Center:</w:t>
      </w:r>
      <w:r>
        <w:t xml:space="preserve"> </w:t>
      </w:r>
      <w:r>
        <w:t xml:space="preserve">Located in a residential neighborhood, this center focused on low-risk pregnancy management with an emphasis on continuity of care. Here, the model of practice was heavily patient-centered, allowing for longer consultation times and deeper provider-patient relationships.</w:t>
      </w:r>
    </w:p>
    <w:p>
      <w:pPr>
        <w:numPr>
          <w:ilvl w:val="0"/>
          <w:numId w:val="1001"/>
        </w:numPr>
        <w:pStyle w:val="Compact"/>
      </w:pPr>
      <w:r>
        <w:rPr>
          <w:bCs/>
          <w:b/>
        </w:rPr>
        <w:t xml:space="preserve">A Private Obstetrics Practice:</w:t>
      </w:r>
      <w:r>
        <w:t xml:space="preserve"> </w:t>
      </w:r>
      <w:r>
        <w:t xml:space="preserve">This rotation offered insight into the business aspects of midwifery and obstetrics in California, including billing codes specific to the state and interactions with private insurance providers.</w:t>
      </w:r>
    </w:p>
    <w:bookmarkEnd w:id="21"/>
    <w:bookmarkStart w:id="25" w:name="Xb164a860cdf90cd567134aa37fa9a8ab397d0d8"/>
    <w:p>
      <w:pPr>
        <w:pStyle w:val="Heading2"/>
      </w:pPr>
      <w:r>
        <w:t xml:space="preserve">III. Core Competencies and Clinical Experience</w:t>
      </w:r>
    </w:p>
    <w:p>
      <w:pPr>
        <w:pStyle w:val="FirstParagraph"/>
      </w:pPr>
      <w:r>
        <w:t xml:space="preserve">The</w:t>
      </w:r>
      <w:r>
        <w:t xml:space="preserve"> </w:t>
      </w:r>
      <w:r>
        <w:rPr>
          <w:bCs/>
          <w:b/>
        </w:rPr>
        <w:t xml:space="preserve">Midwife</w:t>
      </w:r>
      <w:r>
        <w:t xml:space="preserve"> </w:t>
      </w:r>
      <w:r>
        <w:t xml:space="preserve">curriculum requires a mastery of specific technical skills alongside soft skills such as communication and empathy. Throughout this internship, several key competencies were developed and refined.</w:t>
      </w:r>
    </w:p>
    <w:bookmarkStart w:id="22" w:name="a.-prenatal-care-and-risk-assessment"/>
    <w:p>
      <w:pPr>
        <w:pStyle w:val="Heading3"/>
      </w:pPr>
      <w:r>
        <w:t xml:space="preserve">A. Prenatal Care and Risk Assessment</w:t>
      </w:r>
    </w:p>
    <w:p>
      <w:pPr>
        <w:pStyle w:val="FirstParagraph"/>
      </w:pPr>
      <w:r>
        <w:t xml:space="preserve">A significant portion of the internship involved conducting prenatal assessments. In</w:t>
      </w:r>
      <w:r>
        <w:t xml:space="preserve"> </w:t>
      </w:r>
      <w:r>
        <w:rPr>
          <w:bCs/>
          <w:b/>
        </w:rPr>
        <w:t xml:space="preserve">United States Los Angeles</w:t>
      </w:r>
      <w:r>
        <w:t xml:space="preserve">, patients present with a wide array of risk factors, including gestational diabetes, hypertension, and higher rates of multiple gestations due to assisted reproductive technologies. I learned to accurately interpret fetal heart rate monitoring (NFP) and perform biophysical profiles under the supervision of certified nurse-midwives (CNMs). Additionally, genetic counseling became a focal point; understanding the implications of carrier screening for conditions prevalent in specific ethnic groups within LA was an essential part of patient education.</w:t>
      </w:r>
    </w:p>
    <w:bookmarkEnd w:id="22"/>
    <w:bookmarkStart w:id="23" w:name="b.-intrapartum-management"/>
    <w:p>
      <w:pPr>
        <w:pStyle w:val="Heading3"/>
      </w:pPr>
      <w:r>
        <w:t xml:space="preserve">B. Intrapartum Management</w:t>
      </w:r>
    </w:p>
    <w:p>
      <w:pPr>
        <w:pStyle w:val="FirstParagraph"/>
      </w:pPr>
      <w:r>
        <w:t xml:space="preserve">The most intensive aspect of the internship occurred during labor and delivery. As a</w:t>
      </w:r>
      <w:r>
        <w:t xml:space="preserve"> </w:t>
      </w:r>
      <w:r>
        <w:rPr>
          <w:bCs/>
          <w:b/>
        </w:rPr>
        <w:t xml:space="preserve">Midwife</w:t>
      </w:r>
      <w:r>
        <w:t xml:space="preserve">, one must remain calm under pressure while making rapid clinical decisions. I assisted in over 40 vaginal deliveries, including normal spontaneous births and instrumental deliveries (forceps/vacuum) when indicated. The diversity of the LA population meant that cultural practices surrounding birth varied widely; some patients requested traditional herbs or specific positioning methods rooted in their heritage. Learning to respectfully integrate these requests while maintaining medical safety was a crucial lesson in culturally competent care.</w:t>
      </w:r>
    </w:p>
    <w:p>
      <w:pPr>
        <w:pStyle w:val="BodyText"/>
      </w:pPr>
      <w:r>
        <w:t xml:space="preserve">Furthermore, managing pain relief options was a key learning area. This included the administration of nitrous oxide and the coordination with anesthesiologists for epidurals. Understanding the pharmacokinetics of analgesics and their effects on labor progression is vital for any practicing midwife in this region.</w:t>
      </w:r>
    </w:p>
    <w:bookmarkEnd w:id="23"/>
    <w:bookmarkStart w:id="24" w:name="c.-postpartum-care-and-newborn-health"/>
    <w:p>
      <w:pPr>
        <w:pStyle w:val="Heading3"/>
      </w:pPr>
      <w:r>
        <w:t xml:space="preserve">C. Postpartum Care and Newborn Health</w:t>
      </w:r>
    </w:p>
    <w:p>
      <w:pPr>
        <w:pStyle w:val="FirstParagraph"/>
      </w:pPr>
      <w:r>
        <w:t xml:space="preserve">The postpartum period was treated as a continuation of acute care, focusing on maternal recovery and newborn stabilization. I participated in immediate newborn assessments, including Apgar scoring, resuscitation drills (NRP certified), and breastfeeding initiation support. In</w:t>
      </w:r>
      <w:r>
        <w:t xml:space="preserve"> </w:t>
      </w:r>
      <w:r>
        <w:rPr>
          <w:bCs/>
          <w:b/>
        </w:rPr>
        <w:t xml:space="preserve">United States Los Angeles</w:t>
      </w:r>
      <w:r>
        <w:t xml:space="preserve">, postpartum depression screening is standardized due to increased awareness campaigns by local health departments. Learning to identify subtle signs of perinatal mood and anxiety disorders (PMADs) allowed for timely referrals to mental health professionals.</w:t>
      </w:r>
    </w:p>
    <w:bookmarkEnd w:id="24"/>
    <w:bookmarkEnd w:id="25"/>
    <w:bookmarkStart w:id="26" w:name="Xb86eac2cc3252b5e4562c6ef6ed5549b02a3dd1"/>
    <w:p>
      <w:pPr>
        <w:pStyle w:val="Heading2"/>
      </w:pPr>
      <w:r>
        <w:t xml:space="preserve">IV. Challenges and Professional Development</w:t>
      </w:r>
    </w:p>
    <w:p>
      <w:pPr>
        <w:pStyle w:val="FirstParagraph"/>
      </w:pPr>
      <w:r>
        <w:t xml:space="preserve">Navigating the healthcare system in</w:t>
      </w:r>
      <w:r>
        <w:t xml:space="preserve"> </w:t>
      </w:r>
      <w:r>
        <w:rPr>
          <w:bCs/>
          <w:b/>
        </w:rPr>
        <w:t xml:space="preserve">United States Los Angeles</w:t>
      </w:r>
      <w:r>
        <w:t xml:space="preserve"> </w:t>
      </w:r>
      <w:r>
        <w:t xml:space="preserve">presented unique challenges. One major hurdle was language barriers. While many patients spoke English, a significant portion required interpreter services for both medical procedures and informed consent discussions. I learned to utilize telephonic and video interpretation services efficiently, ensuring that patient understanding was never compromised by linguistic differences.</w:t>
      </w:r>
    </w:p>
    <w:p>
      <w:pPr>
        <w:pStyle w:val="BodyText"/>
      </w:pPr>
      <w:r>
        <w:t xml:space="preserve">Another challenge was the variation in insurance coverage. As a</w:t>
      </w:r>
      <w:r>
        <w:t xml:space="preserve"> </w:t>
      </w:r>
      <w:r>
        <w:rPr>
          <w:bCs/>
          <w:b/>
        </w:rPr>
        <w:t xml:space="preserve">Midwife</w:t>
      </w:r>
      <w:r>
        <w:t xml:space="preserve">, advocating for access to care often involved navigating complex bureaucratic systems. I observed how lack of insurance could delay prenatal visits, leading to higher risks during delivery. This experience underscored the importance of social work integration within midwifery practices.</w:t>
      </w:r>
    </w:p>
    <w:p>
      <w:pPr>
        <w:pStyle w:val="BodyText"/>
      </w:pPr>
      <w:r>
        <w:t xml:space="preserve">Professionally, this internship strengthened my ability to collaborate within multidisciplinary teams. Working alongside obstetricians, pediatricians, lactation consultants, and social workers required clear communication and mutual respect. I learned that effective midwifery is not practiced in isolation but is part of a broader ecosystem of maternal-child health.</w:t>
      </w:r>
    </w:p>
    <w:bookmarkEnd w:id="26"/>
    <w:bookmarkStart w:id="27" w:name="v.-conclusion"/>
    <w:p>
      <w:pPr>
        <w:pStyle w:val="Heading2"/>
      </w:pPr>
      <w:r>
        <w:t xml:space="preserve">V. Conclusion</w:t>
      </w:r>
    </w:p>
    <w:p>
      <w:pPr>
        <w:pStyle w:val="FirstParagraph"/>
      </w:pPr>
      <w:r>
        <w:t xml:space="preserve">This internship has been an invaluable experience in shaping my identity as a healthcare provider. The rigorous training received within the</w:t>
      </w:r>
      <w:r>
        <w:t xml:space="preserve"> </w:t>
      </w:r>
      <w:r>
        <w:rPr>
          <w:bCs/>
          <w:b/>
        </w:rPr>
        <w:t xml:space="preserve">United States Los Angeles</w:t>
      </w:r>
      <w:r>
        <w:t xml:space="preserve"> </w:t>
      </w:r>
      <w:r>
        <w:t xml:space="preserve">setting has equipped me with the technical skills, cultural humility, and clinical confidence necessary to practice modern midwifery.</w:t>
      </w:r>
    </w:p>
    <w:p>
      <w:pPr>
        <w:pStyle w:val="BodyText"/>
      </w:pPr>
      <w:r>
        <w:t xml:space="preserve">The document presented in this</w:t>
      </w:r>
      <w:r>
        <w:t xml:space="preserve"> </w:t>
      </w:r>
      <w:r>
        <w:rPr>
          <w:bCs/>
          <w:b/>
        </w:rPr>
        <w:t xml:space="preserve">Internship Report</w:t>
      </w:r>
      <w:r>
        <w:t xml:space="preserve"> </w:t>
      </w:r>
      <w:r>
        <w:t xml:space="preserve">serves as a testament to the growth experienced during these months. From mastering the intricacies of fetal monitoring to providing compassionate support during vulnerable moments of life transitions, every hour contributed to my professional development. As I move forward in my career, I intend to carry with me the lessons learned about diversity, resilience, and holistic care.</w:t>
      </w:r>
    </w:p>
    <w:p>
      <w:pPr>
        <w:pStyle w:val="BodyText"/>
      </w:pPr>
      <w:r>
        <w:t xml:space="preserve">In conclusion, this internship has affirmed my commitment to the profession of midwifery. The dynamic environment of</w:t>
      </w:r>
      <w:r>
        <w:t xml:space="preserve"> </w:t>
      </w:r>
      <w:r>
        <w:rPr>
          <w:bCs/>
          <w:b/>
        </w:rPr>
        <w:t xml:space="preserve">United States Los Angeles</w:t>
      </w:r>
      <w:r>
        <w:t xml:space="preserve"> </w:t>
      </w:r>
      <w:r>
        <w:t xml:space="preserve">provided a perfect crucible for learning, challenging me to be not only a skilled clinician but also an advocate for equitable health outcomes. I am now prepared to step into the role of a practicing</w:t>
      </w:r>
      <w:r>
        <w:t xml:space="preserve"> </w:t>
      </w:r>
      <w:r>
        <w:rPr>
          <w:bCs/>
          <w:b/>
        </w:rPr>
        <w:t xml:space="preserve">Midwife</w:t>
      </w:r>
      <w:r>
        <w:t xml:space="preserve">, dedicated to improving maternal and infant health in communities across California and beyond.</w:t>
      </w:r>
    </w:p>
    <w:p>
      <w:r>
        <w:pict>
          <v:rect style="width:0;height:1.5pt" o:hralign="center" o:hrstd="t" o:hr="t"/>
        </w:pict>
      </w:r>
    </w:p>
    <w:p>
      <w:pPr>
        <w:pStyle w:val="FirstParagraph"/>
      </w:pPr>
      <w:r>
        <w:rPr>
          <w:iCs/>
          <w:i/>
        </w:rPr>
        <w:t xml:space="preserve">Submitted by:</w:t>
      </w:r>
    </w:p>
    <w:p>
      <w:pPr>
        <w:pStyle w:val="BodyText"/>
      </w:pPr>
      <w:r>
        <w:rPr>
          <w:bCs/>
          <w:b/>
        </w:rPr>
        <w:t xml:space="preserve">[Your Name]</w:t>
      </w:r>
    </w:p>
    <w:p>
      <w:pPr>
        <w:pStyle w:val="BodyText"/>
      </w:pPr>
      <w:r>
        <w:rPr>
          <w:iCs/>
          <w:i/>
        </w:rPr>
        <w:t xml:space="preserve">Candidate for Certification</w:t>
      </w:r>
    </w:p>
    <w:p>
      <w:pPr>
        <w:pStyle w:val="BodyText"/>
      </w:pPr>
      <w:r>
        <w:t xml:space="preserve">Date: October 26,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in Los Angeles</dc:title>
  <dc:creator/>
  <dc:language>en</dc:language>
  <cp:keywords/>
  <dcterms:created xsi:type="dcterms:W3CDTF">2026-07-29T19:39:40Z</dcterms:created>
  <dcterms:modified xsi:type="dcterms:W3CDTF">2026-07-29T19:39:40Z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